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89" w:rsidRPr="00E72D0D" w:rsidRDefault="00743E89" w:rsidP="00064209">
      <w:pPr>
        <w:spacing w:line="240" w:lineRule="auto"/>
        <w:jc w:val="center"/>
        <w:rPr>
          <w:rFonts w:cs="Times New Roman"/>
          <w:bCs/>
          <w:color w:val="000000"/>
          <w:sz w:val="28"/>
          <w:szCs w:val="28"/>
        </w:rPr>
      </w:pPr>
      <w:r w:rsidRPr="00E72D0D">
        <w:rPr>
          <w:rFonts w:cs="Times New Roman"/>
          <w:bCs/>
          <w:color w:val="000000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743E89" w:rsidRPr="00E72D0D" w:rsidRDefault="00743E89" w:rsidP="00064209">
      <w:pPr>
        <w:spacing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E72D0D">
        <w:rPr>
          <w:rFonts w:cs="Times New Roman"/>
          <w:bCs/>
          <w:color w:val="000000"/>
          <w:sz w:val="28"/>
          <w:szCs w:val="28"/>
        </w:rPr>
        <w:t>"Благовещенский государственный педагогический университет"</w:t>
      </w: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sz w:val="32"/>
          <w:szCs w:val="32"/>
        </w:rPr>
      </w:pPr>
    </w:p>
    <w:p w:rsidR="00743E89" w:rsidRDefault="00743E89" w:rsidP="00064209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bookmarkStart w:id="0" w:name="__DdeLink__51119_1086991998"/>
      <w:bookmarkEnd w:id="0"/>
      <w:r>
        <w:rPr>
          <w:rFonts w:cs="Times New Roman"/>
          <w:b/>
          <w:sz w:val="44"/>
          <w:szCs w:val="44"/>
        </w:rPr>
        <w:t xml:space="preserve"> АНАЛИТИЧЕСКИЙ ОТЧЁТ </w:t>
      </w:r>
    </w:p>
    <w:p w:rsidR="005950A8" w:rsidRDefault="00743E89" w:rsidP="00064209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О</w:t>
      </w:r>
      <w:r w:rsidR="00DC705B">
        <w:rPr>
          <w:rFonts w:cs="Times New Roman"/>
          <w:b/>
          <w:sz w:val="44"/>
          <w:szCs w:val="44"/>
        </w:rPr>
        <w:t xml:space="preserve"> РЕЗУЛЬТАТАХ УДОВЛЕТВОРЁННОСТИ </w:t>
      </w:r>
      <w:r w:rsidR="00EB4F6E">
        <w:rPr>
          <w:rFonts w:cs="Times New Roman"/>
          <w:b/>
          <w:sz w:val="44"/>
          <w:szCs w:val="44"/>
        </w:rPr>
        <w:t>ППС</w:t>
      </w:r>
    </w:p>
    <w:p w:rsidR="00DC705B" w:rsidRPr="00DC705B" w:rsidRDefault="00DC705B" w:rsidP="00064209">
      <w:pPr>
        <w:spacing w:line="240" w:lineRule="auto"/>
        <w:ind w:firstLine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СПО</w:t>
      </w:r>
    </w:p>
    <w:p w:rsidR="00DC705B" w:rsidRPr="00E8499B" w:rsidRDefault="00DC705B" w:rsidP="00064209">
      <w:pPr>
        <w:spacing w:line="240" w:lineRule="auto"/>
        <w:rPr>
          <w:b/>
          <w:bCs/>
          <w:sz w:val="20"/>
          <w:szCs w:val="20"/>
        </w:rPr>
      </w:pPr>
    </w:p>
    <w:p w:rsidR="00743E89" w:rsidRDefault="00743E89" w:rsidP="00064209">
      <w:pPr>
        <w:spacing w:line="240" w:lineRule="auto"/>
        <w:jc w:val="center"/>
        <w:rPr>
          <w:rFonts w:cs="Times New Roman"/>
          <w:b/>
          <w:sz w:val="44"/>
          <w:szCs w:val="44"/>
        </w:rPr>
      </w:pPr>
    </w:p>
    <w:p w:rsidR="00743E89" w:rsidRDefault="00743E89" w:rsidP="00064209">
      <w:pPr>
        <w:spacing w:line="240" w:lineRule="auto"/>
        <w:ind w:firstLine="0"/>
        <w:jc w:val="left"/>
        <w:rPr>
          <w:rFonts w:cs="Times New Roman"/>
          <w:bCs/>
          <w:sz w:val="44"/>
          <w:szCs w:val="44"/>
        </w:rPr>
      </w:pPr>
    </w:p>
    <w:p w:rsidR="00BD4A8A" w:rsidRDefault="00BD4A8A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</w:pPr>
    </w:p>
    <w:p w:rsidR="00743E89" w:rsidRDefault="00743E89" w:rsidP="00064209">
      <w:pPr>
        <w:spacing w:line="240" w:lineRule="auto"/>
        <w:ind w:left="0" w:firstLine="0"/>
        <w:jc w:val="left"/>
      </w:pPr>
    </w:p>
    <w:p w:rsidR="00743E89" w:rsidRPr="00E8499B" w:rsidRDefault="00743E89" w:rsidP="00064209">
      <w:pPr>
        <w:spacing w:line="240" w:lineRule="auto"/>
        <w:rPr>
          <w:rFonts w:cs="Times New Roman"/>
          <w:b/>
          <w:sz w:val="20"/>
          <w:szCs w:val="20"/>
        </w:rPr>
      </w:pPr>
      <w:r w:rsidRPr="00E8499B">
        <w:rPr>
          <w:rFonts w:cs="Times New Roman"/>
          <w:b/>
          <w:sz w:val="20"/>
          <w:szCs w:val="20"/>
        </w:rPr>
        <w:t>Введение</w:t>
      </w:r>
    </w:p>
    <w:p w:rsidR="00743E89" w:rsidRPr="00E8499B" w:rsidRDefault="00743E89" w:rsidP="00064209">
      <w:pPr>
        <w:spacing w:line="240" w:lineRule="auto"/>
        <w:rPr>
          <w:sz w:val="20"/>
          <w:szCs w:val="20"/>
        </w:rPr>
      </w:pPr>
      <w:r w:rsidRPr="00E8499B">
        <w:rPr>
          <w:sz w:val="20"/>
          <w:szCs w:val="20"/>
        </w:rPr>
        <w:t xml:space="preserve">Образовательная программа является объектом настоящего исследования, которое проводилось в рамках внутренней оценки качества образовательной деятельности и подготовки обучающихся в период с </w:t>
      </w:r>
      <w:r w:rsidR="00E8499B">
        <w:rPr>
          <w:sz w:val="20"/>
          <w:szCs w:val="20"/>
        </w:rPr>
        <w:t>18</w:t>
      </w:r>
      <w:r w:rsidRPr="00E8499B">
        <w:rPr>
          <w:sz w:val="20"/>
          <w:szCs w:val="20"/>
        </w:rPr>
        <w:t xml:space="preserve">.11.2025 по </w:t>
      </w:r>
      <w:r w:rsidR="00E8499B">
        <w:rPr>
          <w:sz w:val="20"/>
          <w:szCs w:val="20"/>
        </w:rPr>
        <w:t>01.12.2025.</w:t>
      </w:r>
    </w:p>
    <w:p w:rsidR="00E8499B" w:rsidRDefault="00E8499B" w:rsidP="0006420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Анализировались данные по с</w:t>
      </w:r>
      <w:r w:rsidRPr="00E8499B">
        <w:rPr>
          <w:b/>
          <w:bCs/>
          <w:sz w:val="20"/>
          <w:szCs w:val="20"/>
        </w:rPr>
        <w:t>ледующим образовательным программам:</w:t>
      </w:r>
    </w:p>
    <w:p w:rsidR="00E8499B" w:rsidRDefault="00E8499B" w:rsidP="00064209">
      <w:pPr>
        <w:spacing w:line="240" w:lineRule="auto"/>
        <w:rPr>
          <w:b/>
          <w:bCs/>
          <w:sz w:val="20"/>
          <w:szCs w:val="20"/>
        </w:rPr>
      </w:pPr>
    </w:p>
    <w:p w:rsidR="00E8499B" w:rsidRPr="00E8499B" w:rsidRDefault="00E8499B" w:rsidP="00064209">
      <w:pPr>
        <w:spacing w:line="240" w:lineRule="auto"/>
        <w:rPr>
          <w:b/>
          <w:bCs/>
          <w:sz w:val="20"/>
          <w:szCs w:val="20"/>
        </w:rPr>
      </w:pPr>
      <w:r w:rsidRPr="00E8499B">
        <w:rPr>
          <w:b/>
          <w:bCs/>
          <w:sz w:val="20"/>
          <w:szCs w:val="20"/>
        </w:rPr>
        <w:t>«44.02.02 Преподавание в начальных классах»</w:t>
      </w:r>
      <w:r>
        <w:rPr>
          <w:b/>
          <w:bCs/>
          <w:sz w:val="20"/>
          <w:szCs w:val="20"/>
        </w:rPr>
        <w:t>;</w:t>
      </w:r>
      <w:r w:rsidRPr="00E8499B">
        <w:rPr>
          <w:b/>
          <w:bCs/>
          <w:sz w:val="20"/>
          <w:szCs w:val="20"/>
        </w:rPr>
        <w:t xml:space="preserve"> </w:t>
      </w:r>
    </w:p>
    <w:p w:rsidR="00E8499B" w:rsidRPr="00E8499B" w:rsidRDefault="00E8499B" w:rsidP="00064209">
      <w:pPr>
        <w:spacing w:line="240" w:lineRule="auto"/>
        <w:rPr>
          <w:b/>
          <w:bCs/>
          <w:sz w:val="20"/>
          <w:szCs w:val="20"/>
        </w:rPr>
      </w:pPr>
      <w:r w:rsidRPr="00E8499B">
        <w:rPr>
          <w:b/>
          <w:bCs/>
          <w:sz w:val="20"/>
          <w:szCs w:val="20"/>
        </w:rPr>
        <w:t>09.02.07 «Информационные системы и программирование»</w:t>
      </w:r>
      <w:r>
        <w:rPr>
          <w:b/>
          <w:bCs/>
          <w:sz w:val="20"/>
          <w:szCs w:val="20"/>
        </w:rPr>
        <w:t>;</w:t>
      </w:r>
    </w:p>
    <w:p w:rsidR="00E8499B" w:rsidRPr="00E8499B" w:rsidRDefault="00E8499B" w:rsidP="00064209">
      <w:pPr>
        <w:spacing w:line="240" w:lineRule="auto"/>
        <w:rPr>
          <w:b/>
          <w:bCs/>
          <w:sz w:val="20"/>
          <w:szCs w:val="20"/>
        </w:rPr>
      </w:pPr>
      <w:r w:rsidRPr="00E8499B">
        <w:rPr>
          <w:b/>
          <w:bCs/>
          <w:sz w:val="20"/>
          <w:szCs w:val="20"/>
        </w:rPr>
        <w:lastRenderedPageBreak/>
        <w:t>44.02.03 «Педагогика дополнительного образования (в области изобразительной деятельности и декоративно-прикладного искусства)»</w:t>
      </w:r>
      <w:r>
        <w:rPr>
          <w:b/>
          <w:bCs/>
          <w:sz w:val="20"/>
          <w:szCs w:val="20"/>
        </w:rPr>
        <w:t>;</w:t>
      </w:r>
    </w:p>
    <w:p w:rsidR="00E8499B" w:rsidRPr="00E8499B" w:rsidRDefault="00E8499B" w:rsidP="00064209">
      <w:pPr>
        <w:spacing w:line="240" w:lineRule="auto"/>
        <w:rPr>
          <w:b/>
          <w:bCs/>
          <w:sz w:val="20"/>
          <w:szCs w:val="20"/>
        </w:rPr>
      </w:pPr>
      <w:r w:rsidRPr="00E8499B">
        <w:rPr>
          <w:b/>
          <w:bCs/>
          <w:sz w:val="20"/>
          <w:szCs w:val="20"/>
        </w:rPr>
        <w:t>18.02.12 «Технология аналитического контроля химических соединений»</w:t>
      </w:r>
      <w:r>
        <w:rPr>
          <w:b/>
          <w:bCs/>
          <w:sz w:val="20"/>
          <w:szCs w:val="20"/>
        </w:rPr>
        <w:t>;</w:t>
      </w:r>
    </w:p>
    <w:p w:rsidR="00E8499B" w:rsidRDefault="00E8499B" w:rsidP="00064209">
      <w:pPr>
        <w:spacing w:line="240" w:lineRule="auto"/>
        <w:rPr>
          <w:b/>
          <w:bCs/>
          <w:sz w:val="20"/>
          <w:szCs w:val="20"/>
        </w:rPr>
      </w:pPr>
    </w:p>
    <w:p w:rsidR="00EE122D" w:rsidRPr="00EE122D" w:rsidRDefault="008666C4" w:rsidP="00064209">
      <w:pPr>
        <w:spacing w:line="240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Выборка: </w:t>
      </w:r>
      <w:r w:rsidR="00EB4F6E">
        <w:rPr>
          <w:bCs/>
          <w:sz w:val="20"/>
          <w:szCs w:val="20"/>
        </w:rPr>
        <w:t>ППС</w:t>
      </w:r>
      <w:r w:rsidR="005950A8">
        <w:rPr>
          <w:bCs/>
          <w:sz w:val="20"/>
          <w:szCs w:val="20"/>
        </w:rPr>
        <w:t>.</w:t>
      </w:r>
    </w:p>
    <w:p w:rsidR="00EE122D" w:rsidRDefault="00EE122D" w:rsidP="00064209">
      <w:pPr>
        <w:spacing w:line="240" w:lineRule="auto"/>
        <w:rPr>
          <w:b/>
          <w:bCs/>
          <w:sz w:val="20"/>
          <w:szCs w:val="20"/>
        </w:rPr>
      </w:pPr>
    </w:p>
    <w:p w:rsidR="00743E89" w:rsidRPr="00E8499B" w:rsidRDefault="00743E89" w:rsidP="00064209">
      <w:pPr>
        <w:spacing w:line="240" w:lineRule="auto"/>
        <w:rPr>
          <w:sz w:val="20"/>
          <w:szCs w:val="20"/>
        </w:rPr>
      </w:pPr>
      <w:r w:rsidRPr="00E8499B">
        <w:rPr>
          <w:sz w:val="20"/>
          <w:szCs w:val="20"/>
        </w:rPr>
        <w:t>Результаты исследования послужат основой для разработки и реализации мероприятий, направленных на повышение качества образовательной деятельности, улучшение условий обучения и обеспечение удовлетворённости её участников.</w:t>
      </w:r>
    </w:p>
    <w:p w:rsidR="00743E89" w:rsidRPr="00E8499B" w:rsidRDefault="00743E89" w:rsidP="00064209">
      <w:pPr>
        <w:spacing w:line="240" w:lineRule="auto"/>
        <w:rPr>
          <w:sz w:val="20"/>
          <w:szCs w:val="20"/>
        </w:rPr>
      </w:pPr>
    </w:p>
    <w:p w:rsidR="00743E89" w:rsidRPr="00E8499B" w:rsidRDefault="00743E89" w:rsidP="00064209">
      <w:pPr>
        <w:spacing w:line="240" w:lineRule="auto"/>
        <w:rPr>
          <w:sz w:val="20"/>
          <w:szCs w:val="20"/>
        </w:rPr>
      </w:pPr>
    </w:p>
    <w:p w:rsidR="00743E89" w:rsidRPr="00EE122D" w:rsidRDefault="00743E89" w:rsidP="00064209">
      <w:pPr>
        <w:pStyle w:val="1"/>
        <w:spacing w:before="0" w:line="240" w:lineRule="auto"/>
        <w:ind w:left="0" w:firstLine="0"/>
        <w:jc w:val="center"/>
        <w:rPr>
          <w:rFonts w:eastAsia="Noto Serif CJK SC" w:cs="Lohit Devanagari"/>
          <w:b/>
          <w:bCs/>
          <w:sz w:val="20"/>
          <w:szCs w:val="20"/>
        </w:rPr>
      </w:pPr>
      <w:bookmarkStart w:id="1" w:name="__RefHeading___Toc181971654"/>
      <w:bookmarkStart w:id="2" w:name="_heading=h.scaktgr9h5cv"/>
      <w:bookmarkEnd w:id="1"/>
      <w:bookmarkEnd w:id="2"/>
      <w:r w:rsidRPr="00EE122D">
        <w:rPr>
          <w:rFonts w:eastAsia="Noto Serif CJK SC" w:cs="Lohit Devanagari"/>
          <w:b/>
          <w:bCs/>
        </w:rPr>
        <w:t>АНАЛИЗ РАСПРЕДЕЛЕНИЯ УРОВНЯ УДОВЛЕТВОРЁННОСТИ</w:t>
      </w:r>
      <w:r w:rsidR="00EE122D" w:rsidRPr="00EE122D">
        <w:rPr>
          <w:rFonts w:eastAsia="Noto Serif CJK SC" w:cs="Lohit Devanagari"/>
          <w:b/>
          <w:bCs/>
        </w:rPr>
        <w:t xml:space="preserve"> </w:t>
      </w:r>
      <w:r w:rsidR="005950A8" w:rsidRPr="005950A8">
        <w:rPr>
          <w:rFonts w:eastAsia="Noto Serif CJK SC" w:cs="Lohit Devanagari"/>
          <w:b/>
          <w:bCs/>
        </w:rPr>
        <w:t>РАБОТОДАТЕЛ</w:t>
      </w:r>
      <w:r w:rsidR="005950A8">
        <w:rPr>
          <w:rFonts w:eastAsia="Noto Serif CJK SC" w:cs="Lohit Devanagari"/>
          <w:b/>
          <w:bCs/>
        </w:rPr>
        <w:t>ЕЙ</w:t>
      </w:r>
    </w:p>
    <w:p w:rsidR="00743E89" w:rsidRPr="00E8499B" w:rsidRDefault="00743E89" w:rsidP="00064209">
      <w:pPr>
        <w:spacing w:line="240" w:lineRule="auto"/>
        <w:rPr>
          <w:b/>
          <w:bCs/>
          <w:sz w:val="20"/>
          <w:szCs w:val="20"/>
        </w:rPr>
      </w:pPr>
    </w:p>
    <w:p w:rsidR="00EE122D" w:rsidRPr="00EE122D" w:rsidRDefault="00EE122D" w:rsidP="00064209">
      <w:pPr>
        <w:spacing w:line="240" w:lineRule="auto"/>
        <w:rPr>
          <w:b/>
          <w:bCs/>
          <w:sz w:val="32"/>
          <w:szCs w:val="29"/>
        </w:rPr>
      </w:pPr>
      <w:r w:rsidRPr="00EE122D">
        <w:rPr>
          <w:b/>
          <w:bCs/>
          <w:sz w:val="32"/>
          <w:szCs w:val="29"/>
        </w:rPr>
        <w:t>«44.02.02 Преподавание в начальных классах»</w:t>
      </w:r>
    </w:p>
    <w:p w:rsidR="00EE122D" w:rsidRDefault="00EE122D" w:rsidP="00064209">
      <w:pPr>
        <w:spacing w:line="240" w:lineRule="auto"/>
        <w:rPr>
          <w:sz w:val="20"/>
          <w:szCs w:val="20"/>
        </w:rPr>
      </w:pPr>
    </w:p>
    <w:p w:rsidR="00EB4F6E" w:rsidRDefault="00EB4F6E" w:rsidP="00064209">
      <w:pPr>
        <w:spacing w:line="240" w:lineRule="auto"/>
        <w:ind w:left="0" w:firstLine="766"/>
        <w:rPr>
          <w:sz w:val="20"/>
          <w:szCs w:val="20"/>
        </w:rPr>
      </w:pPr>
      <w:r w:rsidRPr="00EB4F6E">
        <w:rPr>
          <w:sz w:val="20"/>
          <w:szCs w:val="20"/>
        </w:rPr>
        <w:t xml:space="preserve">В анкетировании принял(-и) участие 15 </w:t>
      </w:r>
      <w:proofErr w:type="gramStart"/>
      <w:r w:rsidRPr="00EB4F6E">
        <w:rPr>
          <w:sz w:val="20"/>
          <w:szCs w:val="20"/>
        </w:rPr>
        <w:t>преподаватель(</w:t>
      </w:r>
      <w:proofErr w:type="gramEnd"/>
      <w:r w:rsidRPr="00EB4F6E">
        <w:rPr>
          <w:sz w:val="20"/>
          <w:szCs w:val="20"/>
        </w:rPr>
        <w:t>-я, -ей), участвующий(-их) в реализации образовательной программы.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В данном разделе приводятся количественные показатели уровня удовлетворённости респондентов, принимавших участие в анкетировании. В качестве оценки уровня удовлетворённости респондентов принято среднее значение по каждому показателю.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proofErr w:type="spellStart"/>
      <w:r w:rsidRPr="00EB4F6E">
        <w:rPr>
          <w:rFonts w:cs="Times New Roman"/>
          <w:sz w:val="20"/>
          <w:szCs w:val="20"/>
        </w:rPr>
        <w:t>Критериальное</w:t>
      </w:r>
      <w:proofErr w:type="spellEnd"/>
      <w:r w:rsidRPr="00EB4F6E">
        <w:rPr>
          <w:rFonts w:cs="Times New Roman"/>
          <w:sz w:val="20"/>
          <w:szCs w:val="20"/>
        </w:rPr>
        <w:t xml:space="preserve"> значение показателя уровня удовлетворённости по каждому вопросу анкеты оценивается по следующей шкале: 0-25 % – низкий уровень удовлетворённости, 26-50 % – средний уровень удовлетворённости, 51-75 % – повышенный уровень удовлетворённости, 76-100 % – высокий уровень удовлетворённости.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 w:cs="Times New Roman"/>
          <w:sz w:val="20"/>
          <w:szCs w:val="20"/>
        </w:rPr>
      </w:pPr>
      <w:r w:rsidRPr="00EB4F6E">
        <w:rPr>
          <w:rFonts w:ascii="Times New Roman" w:hAnsi="Times New Roman" w:cs="Times New Roman"/>
          <w:sz w:val="20"/>
          <w:szCs w:val="20"/>
        </w:rPr>
        <w:t xml:space="preserve">  1.1 Уровень удовлетворённости респондентов по блоку вопросов «Удовлетворённость организацией учебного процесса»</w:t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rFonts w:cs="Times New Roman"/>
          <w:sz w:val="20"/>
          <w:szCs w:val="20"/>
          <w:lang w:val="en-US"/>
        </w:rPr>
      </w:pPr>
      <w:r w:rsidRPr="00EB4F6E">
        <w:rPr>
          <w:rFonts w:eastAsia="Noto Sans CJK SC" w:cs="Times New Roman"/>
          <w:noProof/>
          <w:sz w:val="20"/>
          <w:szCs w:val="20"/>
          <w:lang w:eastAsia="ru-RU" w:bidi="ar-SA"/>
        </w:rPr>
        <w:drawing>
          <wp:inline distT="0" distB="0" distL="0" distR="0" wp14:anchorId="4FB022B6" wp14:editId="33308DE3">
            <wp:extent cx="5417820" cy="2546521"/>
            <wp:effectExtent l="0" t="0" r="0" b="635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429" cy="254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Рисунок 1.1 - Распределение показателей уровня удовлетворённости респондентов по блоку вопросов «Удовлетворённость организацией учебного процесса»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Индекс удовлетворённости по блоку вопросов «Удовлетворённость организацией учебного процесса» равен 8.11.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rFonts w:cs="Times New Roman"/>
          <w:sz w:val="20"/>
          <w:szCs w:val="20"/>
        </w:rPr>
        <w:t>критериальные</w:t>
      </w:r>
      <w:proofErr w:type="spellEnd"/>
      <w:r w:rsidRPr="00EB4F6E">
        <w:rPr>
          <w:rFonts w:cs="Times New Roman"/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Повышенный уровень удовлетворённости отмечен по вопросам: «Оцените оплату труда и систему поощрения результатов преподавательской деятельности», «Оцените состояние аудиторного фонда (аудиторий, лабораторий и т.п.), оснащенность современными техническими средствами обучения, учебным и лабораторным оборудованием».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 xml:space="preserve">Высокий уровень удовлетворённости отмечен по вопросам: «Оцените общую удовлетворённость организацией учебного процесса (расписанием занятий)», «Оцените доступность и эффективность каналов </w:t>
      </w:r>
      <w:r w:rsidRPr="00EB4F6E">
        <w:rPr>
          <w:rFonts w:cs="Times New Roman"/>
          <w:sz w:val="20"/>
          <w:szCs w:val="20"/>
        </w:rPr>
        <w:lastRenderedPageBreak/>
        <w:t xml:space="preserve">коммуникации между обучающимися, сотрудниками и администрацией вуза», «Оцените распределение общей преподавательской нагрузки, в </w:t>
      </w:r>
      <w:proofErr w:type="spellStart"/>
      <w:r w:rsidRPr="00EB4F6E">
        <w:rPr>
          <w:rFonts w:cs="Times New Roman"/>
          <w:sz w:val="20"/>
          <w:szCs w:val="20"/>
        </w:rPr>
        <w:t>т.ч</w:t>
      </w:r>
      <w:proofErr w:type="spellEnd"/>
      <w:r w:rsidRPr="00EB4F6E">
        <w:rPr>
          <w:rFonts w:cs="Times New Roman"/>
          <w:sz w:val="20"/>
          <w:szCs w:val="20"/>
        </w:rPr>
        <w:t xml:space="preserve">. аудиторной нагрузки», «Оцените организацию и содержание производственных практик», «Оцените доступность учебной и методической литературы в библиотеке и в электронной образовательной среде (например, на платформе </w:t>
      </w:r>
      <w:proofErr w:type="spellStart"/>
      <w:r w:rsidRPr="00EB4F6E">
        <w:rPr>
          <w:rFonts w:cs="Times New Roman"/>
          <w:sz w:val="20"/>
          <w:szCs w:val="20"/>
        </w:rPr>
        <w:t>Moodle</w:t>
      </w:r>
      <w:proofErr w:type="spellEnd"/>
      <w:r w:rsidRPr="00EB4F6E">
        <w:rPr>
          <w:rFonts w:cs="Times New Roman"/>
          <w:sz w:val="20"/>
          <w:szCs w:val="20"/>
        </w:rPr>
        <w:t>)», «Оцените отношение студентов к преподавателю /взаимодействие со студентами».</w:t>
      </w: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 w:cs="Times New Roman"/>
          <w:sz w:val="20"/>
          <w:szCs w:val="20"/>
        </w:rPr>
      </w:pPr>
      <w:r w:rsidRPr="00EB4F6E">
        <w:rPr>
          <w:rFonts w:ascii="Times New Roman" w:hAnsi="Times New Roman" w:cs="Times New Roman"/>
          <w:sz w:val="20"/>
          <w:szCs w:val="20"/>
        </w:rPr>
        <w:t xml:space="preserve">  1.2 Уровень удовлетворённости респондентов по блоку вопросов «Удовлетворённость организацией </w:t>
      </w:r>
      <w:proofErr w:type="spellStart"/>
      <w:r w:rsidRPr="00EB4F6E">
        <w:rPr>
          <w:rFonts w:ascii="Times New Roman" w:hAnsi="Times New Roman" w:cs="Times New Roman"/>
          <w:sz w:val="20"/>
          <w:szCs w:val="20"/>
        </w:rPr>
        <w:t>внеучебной</w:t>
      </w:r>
      <w:proofErr w:type="spellEnd"/>
      <w:r w:rsidRPr="00EB4F6E">
        <w:rPr>
          <w:rFonts w:ascii="Times New Roman" w:hAnsi="Times New Roman" w:cs="Times New Roman"/>
          <w:sz w:val="20"/>
          <w:szCs w:val="20"/>
        </w:rPr>
        <w:t>, научной деятельности, возможностью повышения квалификации»</w:t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rFonts w:cs="Times New Roman"/>
          <w:sz w:val="20"/>
          <w:szCs w:val="20"/>
          <w:lang w:val="en-US"/>
        </w:rPr>
      </w:pPr>
      <w:r w:rsidRPr="00EB4F6E">
        <w:rPr>
          <w:rFonts w:eastAsia="Noto Sans CJK SC" w:cs="Times New Roman"/>
          <w:noProof/>
          <w:sz w:val="20"/>
          <w:szCs w:val="20"/>
          <w:lang w:eastAsia="ru-RU" w:bidi="ar-SA"/>
        </w:rPr>
        <w:drawing>
          <wp:inline distT="0" distB="0" distL="0" distR="0" wp14:anchorId="68C01B46" wp14:editId="2CE33628">
            <wp:extent cx="4286250" cy="2014653"/>
            <wp:effectExtent l="0" t="0" r="0" b="508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24" cy="201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 xml:space="preserve">Рисунок 1.2 - Распределение показателей уровня удовлетворённости респондентов по блоку вопросов «Удовлетворённость организацией </w:t>
      </w:r>
      <w:proofErr w:type="spellStart"/>
      <w:r w:rsidRPr="00EB4F6E">
        <w:rPr>
          <w:rFonts w:cs="Times New Roman"/>
          <w:sz w:val="20"/>
          <w:szCs w:val="20"/>
        </w:rPr>
        <w:t>внеучебной</w:t>
      </w:r>
      <w:proofErr w:type="spellEnd"/>
      <w:r w:rsidRPr="00EB4F6E">
        <w:rPr>
          <w:rFonts w:cs="Times New Roman"/>
          <w:sz w:val="20"/>
          <w:szCs w:val="20"/>
        </w:rPr>
        <w:t>, научной деятельности, возможностью повышения квалификации»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 xml:space="preserve">Индекс удовлетворённости по блоку вопросов «Удовлетворённость организацией </w:t>
      </w:r>
      <w:proofErr w:type="spellStart"/>
      <w:r w:rsidRPr="00EB4F6E">
        <w:rPr>
          <w:rFonts w:cs="Times New Roman"/>
          <w:sz w:val="20"/>
          <w:szCs w:val="20"/>
        </w:rPr>
        <w:t>внеучебной</w:t>
      </w:r>
      <w:proofErr w:type="spellEnd"/>
      <w:r w:rsidRPr="00EB4F6E">
        <w:rPr>
          <w:rFonts w:cs="Times New Roman"/>
          <w:sz w:val="20"/>
          <w:szCs w:val="20"/>
        </w:rPr>
        <w:t>, научной деятельности, возможностью повышения квалификации» равен 8.04.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rFonts w:cs="Times New Roman"/>
          <w:sz w:val="20"/>
          <w:szCs w:val="20"/>
        </w:rPr>
        <w:t>критериальные</w:t>
      </w:r>
      <w:proofErr w:type="spellEnd"/>
      <w:r w:rsidRPr="00EB4F6E">
        <w:rPr>
          <w:rFonts w:cs="Times New Roman"/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Повышенный уровень удовлетворённости отмечен по вопросу «Оцените систему стимулирования за участие в научной, творческой, спортивной деятельности (гранты, грамоты, премии, именные стипендии, звания и т.д.)».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 xml:space="preserve">Высокий уровень удовлетворённости отмечен по вопросам: «Оцените организацию научно-исследовательской работы в вузе (наличие фонда на внутренние гранты, количество университетских конференций, межфакультетских и </w:t>
      </w:r>
      <w:proofErr w:type="spellStart"/>
      <w:r w:rsidRPr="00EB4F6E">
        <w:rPr>
          <w:rFonts w:cs="Times New Roman"/>
          <w:sz w:val="20"/>
          <w:szCs w:val="20"/>
        </w:rPr>
        <w:t>межкафедральных</w:t>
      </w:r>
      <w:proofErr w:type="spellEnd"/>
      <w:r w:rsidRPr="00EB4F6E">
        <w:rPr>
          <w:rFonts w:cs="Times New Roman"/>
          <w:sz w:val="20"/>
          <w:szCs w:val="20"/>
        </w:rPr>
        <w:t xml:space="preserve"> научных мероприятий, организацию НИРС)», «Оцените возможности для повышения профессиональной квалификации», «Оцените организацию и проведение культурно-массовых мероприятий в вузе», «Оцените организацию спортивно-оздоровительной работы, пропаганды и внедрения физической культуры и здорового образа жизни», «Оцените возможность влиять на организацию и планирование </w:t>
      </w:r>
      <w:proofErr w:type="spellStart"/>
      <w:r w:rsidRPr="00EB4F6E">
        <w:rPr>
          <w:rFonts w:cs="Times New Roman"/>
          <w:sz w:val="20"/>
          <w:szCs w:val="20"/>
        </w:rPr>
        <w:t>внеучебной</w:t>
      </w:r>
      <w:proofErr w:type="spellEnd"/>
      <w:r w:rsidRPr="00EB4F6E">
        <w:rPr>
          <w:rFonts w:cs="Times New Roman"/>
          <w:sz w:val="20"/>
          <w:szCs w:val="20"/>
        </w:rPr>
        <w:t xml:space="preserve"> и воспитательной работы».</w:t>
      </w: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 w:cs="Times New Roman"/>
          <w:sz w:val="20"/>
          <w:szCs w:val="20"/>
        </w:rPr>
      </w:pPr>
      <w:r w:rsidRPr="00EB4F6E">
        <w:rPr>
          <w:rFonts w:ascii="Times New Roman" w:hAnsi="Times New Roman" w:cs="Times New Roman"/>
          <w:sz w:val="20"/>
          <w:szCs w:val="20"/>
        </w:rPr>
        <w:t xml:space="preserve">  </w:t>
      </w:r>
      <w:bookmarkStart w:id="3" w:name="__DdeLink__37889_2310833969"/>
      <w:bookmarkStart w:id="4" w:name="__DdeLink__8277_2310833969_Copy_1_Copy_7"/>
      <w:r w:rsidRPr="00EB4F6E">
        <w:rPr>
          <w:rFonts w:ascii="Times New Roman" w:hAnsi="Times New Roman" w:cs="Times New Roman"/>
          <w:sz w:val="20"/>
          <w:szCs w:val="20"/>
        </w:rPr>
        <w:t>1.3 Уровень удовлетворённости респондентов по блоку вопросов «Удовлетворённость социально-бытовой инфраструктурой вуза»</w:t>
      </w:r>
      <w:bookmarkEnd w:id="3"/>
      <w:bookmarkEnd w:id="4"/>
    </w:p>
    <w:p w:rsidR="00EB4F6E" w:rsidRPr="00EB4F6E" w:rsidRDefault="00EB4F6E" w:rsidP="00EB4F6E">
      <w:pPr>
        <w:spacing w:line="240" w:lineRule="auto"/>
        <w:ind w:firstLine="0"/>
        <w:jc w:val="center"/>
        <w:rPr>
          <w:rFonts w:cs="Times New Roman"/>
          <w:sz w:val="20"/>
          <w:szCs w:val="20"/>
          <w:lang w:val="en-US"/>
        </w:rPr>
      </w:pPr>
      <w:bookmarkStart w:id="5" w:name="__DdeLink__8277_2310833969_Copy_1_Copy_8"/>
      <w:r w:rsidRPr="00EB4F6E">
        <w:rPr>
          <w:rFonts w:eastAsia="Noto Sans CJK SC" w:cs="Times New Roman"/>
          <w:noProof/>
          <w:sz w:val="20"/>
          <w:szCs w:val="20"/>
          <w:lang w:eastAsia="ru-RU" w:bidi="ar-SA"/>
        </w:rPr>
        <w:drawing>
          <wp:inline distT="0" distB="0" distL="0" distR="0" wp14:anchorId="23A15B53" wp14:editId="00393AE0">
            <wp:extent cx="4712970" cy="22152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432" cy="22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EB4F6E" w:rsidRPr="00EB4F6E" w:rsidRDefault="00EB4F6E" w:rsidP="00EB4F6E">
      <w:pPr>
        <w:spacing w:line="240" w:lineRule="auto"/>
        <w:ind w:firstLine="0"/>
        <w:jc w:val="center"/>
        <w:rPr>
          <w:rFonts w:cs="Times New Roman"/>
          <w:sz w:val="20"/>
          <w:szCs w:val="20"/>
        </w:rPr>
      </w:pPr>
      <w:bookmarkStart w:id="6" w:name="__DdeLink__8277_2310833969_Copy_1_Copy_9"/>
      <w:r w:rsidRPr="00EB4F6E">
        <w:rPr>
          <w:rFonts w:cs="Times New Roman"/>
          <w:sz w:val="20"/>
          <w:szCs w:val="20"/>
        </w:rPr>
        <w:t>Рисунок 1.3 - Распределение показателей уровня удовлетворённости респондентов по блоку вопросов «Удовлетворённость социально-бытовой инфраструктурой вуза»</w:t>
      </w:r>
      <w:bookmarkEnd w:id="6"/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Индекс удовлетворённости по блоку вопросов «Удовлетворённость социально-бытовой инфраструктурой вуза» равен 7.73.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lastRenderedPageBreak/>
        <w:t xml:space="preserve">Результаты анкетирования показывают, что </w:t>
      </w:r>
      <w:proofErr w:type="spellStart"/>
      <w:r w:rsidRPr="00EB4F6E">
        <w:rPr>
          <w:rFonts w:cs="Times New Roman"/>
          <w:sz w:val="20"/>
          <w:szCs w:val="20"/>
        </w:rPr>
        <w:t>критериальные</w:t>
      </w:r>
      <w:proofErr w:type="spellEnd"/>
      <w:r w:rsidRPr="00EB4F6E">
        <w:rPr>
          <w:rFonts w:cs="Times New Roman"/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Повышенный уровень удовлетворённости отмечен по вопросам: «Оцените условия организации труда на кафедре и оснащенность рабочего места», «Оцените организацию питания в вузе (стоимость, ассортимент, качество приготовления блюд)», «Оцените состояние и количество спортивных и тренажёрных залов, актовых залов, помещений для клубов, студий, кружков и т.п.».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Высокий уровень удовлетворённости отмечен по вопросам: «Оцените санитарно-гигиеническое состояние пунктов общественного питания», «Оцените наличие и доступность санитарно-гигиенических помещений, их санитарное состояние», «Оцените транспортную доступность вуза».</w:t>
      </w: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bookmarkStart w:id="7" w:name="__DdeLink__8277_2310833969_Copy_1_Copy_d"/>
      <w:r w:rsidRPr="00EB4F6E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proofErr w:type="spellStart"/>
      <w:r w:rsidRPr="00EB4F6E">
        <w:rPr>
          <w:rFonts w:ascii="Times New Roman" w:hAnsi="Times New Roman" w:cs="Times New Roman"/>
          <w:sz w:val="20"/>
          <w:szCs w:val="20"/>
          <w:lang w:val="en-US"/>
        </w:rPr>
        <w:t>Выводы</w:t>
      </w:r>
      <w:proofErr w:type="spellEnd"/>
      <w:r w:rsidRPr="00EB4F6E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EB4F6E">
        <w:rPr>
          <w:rFonts w:ascii="Times New Roman" w:hAnsi="Times New Roman" w:cs="Times New Roman"/>
          <w:sz w:val="20"/>
          <w:szCs w:val="20"/>
          <w:lang w:val="en-US"/>
        </w:rPr>
        <w:t>рекомендации</w:t>
      </w:r>
      <w:bookmarkEnd w:id="7"/>
      <w:proofErr w:type="spellEnd"/>
    </w:p>
    <w:p w:rsidR="00EB4F6E" w:rsidRPr="00EB4F6E" w:rsidRDefault="00EB4F6E" w:rsidP="00EB4F6E">
      <w:pPr>
        <w:pStyle w:val="a0"/>
        <w:spacing w:line="240" w:lineRule="auto"/>
        <w:ind w:hanging="57"/>
        <w:jc w:val="center"/>
        <w:rPr>
          <w:rFonts w:cs="Times New Roman"/>
          <w:sz w:val="20"/>
          <w:szCs w:val="20"/>
          <w:lang w:val="en-US"/>
        </w:rPr>
      </w:pPr>
      <w:r w:rsidRPr="00EB4F6E">
        <w:rPr>
          <w:rFonts w:cs="Times New Roman"/>
          <w:noProof/>
          <w:sz w:val="20"/>
          <w:szCs w:val="20"/>
          <w:lang w:eastAsia="ru-RU" w:bidi="ar-SA"/>
        </w:rPr>
        <w:drawing>
          <wp:inline distT="0" distB="0" distL="0" distR="0" wp14:anchorId="2E944DF0" wp14:editId="0A7EAA43">
            <wp:extent cx="5670550" cy="2666990"/>
            <wp:effectExtent l="0" t="0" r="635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440" cy="26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pStyle w:val="a0"/>
        <w:spacing w:line="240" w:lineRule="auto"/>
        <w:ind w:hanging="57"/>
        <w:jc w:val="center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Рисунок 2.1 - Средняя оценка удовлетворённости (по тематическим блокам показателей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Средняя оценка удовлетворённости респондентов по блоку вопросов «Удовлетворённость организацией учебного процесса» равна 8.11, что является показателем высокого уровня удовлетворённости (75-100%).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 xml:space="preserve">Средняя оценка удовлетворённости респондентов по блоку вопросов «Удовлетворённость организацией </w:t>
      </w:r>
      <w:proofErr w:type="spellStart"/>
      <w:r w:rsidRPr="00EB4F6E">
        <w:rPr>
          <w:rFonts w:cs="Times New Roman"/>
          <w:sz w:val="20"/>
          <w:szCs w:val="20"/>
        </w:rPr>
        <w:t>внеучебной</w:t>
      </w:r>
      <w:proofErr w:type="spellEnd"/>
      <w:r w:rsidRPr="00EB4F6E">
        <w:rPr>
          <w:rFonts w:cs="Times New Roman"/>
          <w:sz w:val="20"/>
          <w:szCs w:val="20"/>
        </w:rPr>
        <w:t>, научной деятельности, возможностью повышения квалификации» равна 8.04, что является показателем высокого уровня удовлетворённости (75-100%).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Средняя оценка удовлетворённости респондентов по блоку вопросов «Удовлетворённость социально-бытовой инфраструктурой вуза» равна 7.73, что является показателем высокого уровня удовлетворённости (75-100%).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 xml:space="preserve">По результатам анкетирования, в котором приняли участие 15 человек, можно констатировать, что общий индекс удовлетворённости респондентов равен </w:t>
      </w:r>
      <w:r w:rsidRPr="00EB4F6E">
        <w:rPr>
          <w:rFonts w:cs="Times New Roman"/>
          <w:b/>
          <w:bCs/>
          <w:sz w:val="20"/>
          <w:szCs w:val="20"/>
        </w:rPr>
        <w:t xml:space="preserve">7.96 (75-100%) </w:t>
      </w:r>
      <w:r w:rsidRPr="00EB4F6E">
        <w:rPr>
          <w:rFonts w:cs="Times New Roman"/>
          <w:sz w:val="20"/>
          <w:szCs w:val="20"/>
        </w:rPr>
        <w:t>(см. Рисунок 2.1), что является показателем высокого уровня удовлетворённости.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В целом, по результатам анкетирования наблюдается тенденция общей высокой удовлетворённости по исследуемым тематикам. Даётся высокая суммарная оценка по выделенным группам вопросов анкетирования.</w:t>
      </w:r>
    </w:p>
    <w:p w:rsidR="00EB4F6E" w:rsidRPr="00EB4F6E" w:rsidRDefault="00EB4F6E" w:rsidP="00EB4F6E">
      <w:pPr>
        <w:spacing w:line="240" w:lineRule="auto"/>
        <w:rPr>
          <w:rFonts w:cs="Times New Roman"/>
          <w:sz w:val="20"/>
          <w:szCs w:val="20"/>
        </w:rPr>
      </w:pPr>
      <w:r w:rsidRPr="00EB4F6E">
        <w:rPr>
          <w:rFonts w:cs="Times New Roman"/>
          <w:sz w:val="20"/>
          <w:szCs w:val="20"/>
        </w:rPr>
        <w:t>В качестве рекомендации по сохранению высокого уровня удовлетворённости можно отметить необходимость регулярного проведения анкетирования респондентов, что позволит минимизировать риски и будет способствовать принятию эффективных управленческих решений.</w:t>
      </w:r>
    </w:p>
    <w:p w:rsidR="00743E89" w:rsidRDefault="00743E89" w:rsidP="00064209">
      <w:pPr>
        <w:spacing w:line="240" w:lineRule="auto"/>
        <w:rPr>
          <w:sz w:val="20"/>
          <w:szCs w:val="20"/>
        </w:rPr>
      </w:pPr>
    </w:p>
    <w:p w:rsidR="00EE122D" w:rsidRDefault="00EE122D" w:rsidP="00064209">
      <w:pPr>
        <w:spacing w:line="240" w:lineRule="auto"/>
        <w:rPr>
          <w:sz w:val="20"/>
          <w:szCs w:val="20"/>
        </w:rPr>
      </w:pPr>
    </w:p>
    <w:p w:rsidR="00EE122D" w:rsidRDefault="00EE122D" w:rsidP="00064209">
      <w:pPr>
        <w:spacing w:line="240" w:lineRule="auto"/>
        <w:rPr>
          <w:sz w:val="20"/>
          <w:szCs w:val="20"/>
        </w:rPr>
      </w:pPr>
    </w:p>
    <w:p w:rsidR="00EE122D" w:rsidRDefault="00EE122D" w:rsidP="00064209">
      <w:pPr>
        <w:spacing w:line="240" w:lineRule="auto"/>
        <w:rPr>
          <w:sz w:val="32"/>
          <w:szCs w:val="32"/>
        </w:rPr>
      </w:pPr>
      <w:r w:rsidRPr="00EE122D">
        <w:rPr>
          <w:sz w:val="32"/>
          <w:szCs w:val="32"/>
        </w:rPr>
        <w:t>«</w:t>
      </w:r>
      <w:r w:rsidRPr="00EE122D">
        <w:rPr>
          <w:b/>
          <w:bCs/>
          <w:sz w:val="32"/>
          <w:szCs w:val="32"/>
        </w:rPr>
        <w:t>44.02.03 Педагогика дополнительного образования (в области изобразительной деятельности и декоративно-прикладного искусства)</w:t>
      </w:r>
      <w:r w:rsidRPr="00EE122D">
        <w:rPr>
          <w:sz w:val="32"/>
          <w:szCs w:val="32"/>
        </w:rPr>
        <w:t>»</w:t>
      </w:r>
    </w:p>
    <w:p w:rsidR="004A053F" w:rsidRDefault="004A053F" w:rsidP="00064209">
      <w:pPr>
        <w:spacing w:line="240" w:lineRule="auto"/>
        <w:rPr>
          <w:sz w:val="20"/>
          <w:szCs w:val="20"/>
        </w:rPr>
      </w:pPr>
    </w:p>
    <w:p w:rsidR="00CB60A7" w:rsidRPr="00CB60A7" w:rsidRDefault="00EB4F6E" w:rsidP="00064209">
      <w:pPr>
        <w:spacing w:line="240" w:lineRule="auto"/>
        <w:ind w:left="0"/>
        <w:rPr>
          <w:sz w:val="20"/>
          <w:szCs w:val="20"/>
        </w:rPr>
      </w:pPr>
      <w:r w:rsidRPr="00EB4F6E">
        <w:rPr>
          <w:sz w:val="20"/>
          <w:szCs w:val="20"/>
        </w:rPr>
        <w:t xml:space="preserve">В анкетировании принял(-и) участие 6 </w:t>
      </w:r>
      <w:proofErr w:type="gramStart"/>
      <w:r w:rsidRPr="00EB4F6E">
        <w:rPr>
          <w:sz w:val="20"/>
          <w:szCs w:val="20"/>
        </w:rPr>
        <w:t>преподаватель(</w:t>
      </w:r>
      <w:proofErr w:type="gramEnd"/>
      <w:r w:rsidRPr="00EB4F6E">
        <w:rPr>
          <w:sz w:val="20"/>
          <w:szCs w:val="20"/>
        </w:rPr>
        <w:t>-я, -ей), участвующий(-их) в реализации образовательной программы.</w:t>
      </w:r>
      <w:r w:rsidR="00CB60A7" w:rsidRPr="00CB60A7">
        <w:rPr>
          <w:sz w:val="20"/>
          <w:szCs w:val="20"/>
        </w:rPr>
        <w:t xml:space="preserve"> </w:t>
      </w: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/>
          <w:sz w:val="20"/>
          <w:szCs w:val="20"/>
        </w:rPr>
      </w:pPr>
      <w:r w:rsidRPr="00EB4F6E">
        <w:rPr>
          <w:rFonts w:ascii="Times New Roman" w:hAnsi="Times New Roman"/>
          <w:sz w:val="20"/>
          <w:szCs w:val="20"/>
        </w:rPr>
        <w:lastRenderedPageBreak/>
        <w:t xml:space="preserve">  1.1 Уровень удовлетворённости респондентов по блоку вопросов «Удовлетворённость организацией учебного процесса»</w:t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  <w:lang w:val="en-US"/>
        </w:rPr>
      </w:pPr>
      <w:r w:rsidRPr="00EB4F6E">
        <w:rPr>
          <w:rFonts w:eastAsia="Noto Sans CJK SC" w:cs="NotoSans NF"/>
          <w:noProof/>
          <w:sz w:val="20"/>
          <w:szCs w:val="20"/>
          <w:lang w:eastAsia="ru-RU" w:bidi="ar-SA"/>
        </w:rPr>
        <w:drawing>
          <wp:inline distT="0" distB="0" distL="0" distR="0">
            <wp:extent cx="4343400" cy="20399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939" cy="20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>Рисунок 1.1 - Распределение показателей уровня удовлетворённости респондентов по блоку вопросов «Удовлетворённость организацией учебного процесса»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Индекс удовлетворённости по блоку вопросов «Удовлетворённость организацией учебного процесса» равен 8.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sz w:val="20"/>
          <w:szCs w:val="20"/>
        </w:rPr>
        <w:t>критериальные</w:t>
      </w:r>
      <w:proofErr w:type="spellEnd"/>
      <w:r w:rsidRPr="00EB4F6E">
        <w:rPr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Повышенный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Высокий уровень удовлетворённости отмечен по вопросам: «Оцените общую удовлетворённость организацией учебного процесса (расписанием занятий)», «Оцените доступность и эффективность каналов коммуникации между обучающимися, сотрудниками и администрацией вуза», «Оцените распределение общей преподавательской нагрузки, в </w:t>
      </w:r>
      <w:proofErr w:type="spellStart"/>
      <w:r w:rsidRPr="00EB4F6E">
        <w:rPr>
          <w:sz w:val="20"/>
          <w:szCs w:val="20"/>
        </w:rPr>
        <w:t>т.ч</w:t>
      </w:r>
      <w:proofErr w:type="spellEnd"/>
      <w:r w:rsidRPr="00EB4F6E">
        <w:rPr>
          <w:sz w:val="20"/>
          <w:szCs w:val="20"/>
        </w:rPr>
        <w:t xml:space="preserve">. аудиторной нагрузки», «Оцените оплату труда и систему поощрения результатов преподавательской деятельности», «Оцените организацию и содержание производственных практик», «Оцените состояние аудиторного фонда (аудиторий, лабораторий и т.п.), оснащенность современными техническими средствами обучения, учебным и лабораторным оборудованием», «Оцените доступность учебной и методической литературы в библиотеке и в электронной образовательной среде (например, на платформе </w:t>
      </w:r>
      <w:proofErr w:type="spellStart"/>
      <w:r w:rsidRPr="00EB4F6E">
        <w:rPr>
          <w:sz w:val="20"/>
          <w:szCs w:val="20"/>
        </w:rPr>
        <w:t>Moodle</w:t>
      </w:r>
      <w:proofErr w:type="spellEnd"/>
      <w:r w:rsidRPr="00EB4F6E">
        <w:rPr>
          <w:sz w:val="20"/>
          <w:szCs w:val="20"/>
        </w:rPr>
        <w:t>)», «Оцените отношение студентов к преподавателю /взаимодействие со студентами».</w:t>
      </w: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/>
          <w:sz w:val="20"/>
          <w:szCs w:val="20"/>
        </w:rPr>
      </w:pPr>
      <w:r w:rsidRPr="00EB4F6E">
        <w:rPr>
          <w:rFonts w:ascii="Times New Roman" w:hAnsi="Times New Roman"/>
          <w:sz w:val="20"/>
          <w:szCs w:val="20"/>
        </w:rPr>
        <w:t xml:space="preserve">  1.2 Уровень удовлетворённости респондентов по блоку вопросов «Удовлетворённость организацией </w:t>
      </w:r>
      <w:proofErr w:type="spellStart"/>
      <w:r w:rsidRPr="00EB4F6E">
        <w:rPr>
          <w:rFonts w:ascii="Times New Roman" w:hAnsi="Times New Roman"/>
          <w:sz w:val="20"/>
          <w:szCs w:val="20"/>
        </w:rPr>
        <w:t>внеучебной</w:t>
      </w:r>
      <w:proofErr w:type="spellEnd"/>
      <w:r w:rsidRPr="00EB4F6E">
        <w:rPr>
          <w:rFonts w:ascii="Times New Roman" w:hAnsi="Times New Roman"/>
          <w:sz w:val="20"/>
          <w:szCs w:val="20"/>
        </w:rPr>
        <w:t>, научной деятельности, возможностью повышения квалификации»</w:t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  <w:lang w:val="en-US"/>
        </w:rPr>
      </w:pPr>
      <w:r w:rsidRPr="00EB4F6E">
        <w:rPr>
          <w:rFonts w:eastAsia="Noto Sans CJK SC" w:cs="NotoSans NF"/>
          <w:noProof/>
          <w:sz w:val="20"/>
          <w:szCs w:val="20"/>
          <w:lang w:eastAsia="ru-RU" w:bidi="ar-SA"/>
        </w:rPr>
        <w:drawing>
          <wp:inline distT="0" distB="0" distL="0" distR="0">
            <wp:extent cx="4581525" cy="215182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500" cy="215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 xml:space="preserve">Рисунок 1.2 - Распределение показателей уровня удовлетворённости респондентов по блоку вопросов «Удовлетворённость организацией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>, научной деятельности, возможностью повышения квалификации»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Индекс удовлетворённости по блоку вопросов «Удовлетворённость организацией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>, научной деятельности, возможностью повышения квалификации» равен 7.92.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sz w:val="20"/>
          <w:szCs w:val="20"/>
        </w:rPr>
        <w:t>критериальные</w:t>
      </w:r>
      <w:proofErr w:type="spellEnd"/>
      <w:r w:rsidRPr="00EB4F6E">
        <w:rPr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lastRenderedPageBreak/>
        <w:t>Повышенный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Высокий уровень удовлетворённости отмечен по вопросам: «Оцените организацию научно-исследовательской работы в вузе (наличие фонда на внутренние гранты, количество университетских конференций, межфакультетских и </w:t>
      </w:r>
      <w:proofErr w:type="spellStart"/>
      <w:r w:rsidRPr="00EB4F6E">
        <w:rPr>
          <w:sz w:val="20"/>
          <w:szCs w:val="20"/>
        </w:rPr>
        <w:t>межкафедральных</w:t>
      </w:r>
      <w:proofErr w:type="spellEnd"/>
      <w:r w:rsidRPr="00EB4F6E">
        <w:rPr>
          <w:sz w:val="20"/>
          <w:szCs w:val="20"/>
        </w:rPr>
        <w:t xml:space="preserve"> научных мероприятий, организацию НИРС)», «Оцените систему стимулирования за участие в научной, творческой, спортивной деятельности (гранты, грамоты, премии, именные стипендии, звания и т.д.)», «Оцените возможности для повышения профессиональной квалификации», «Оцените организацию и проведение культурно-массовых мероприятий в вузе», «Оцените организацию спортивно-оздоровительной работы, пропаганды и внедрения физической культуры и здорового образа жизни», «Оцените возможность влиять на организацию и планирование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 xml:space="preserve"> и воспитательной работы».</w:t>
      </w: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/>
          <w:sz w:val="20"/>
          <w:szCs w:val="20"/>
        </w:rPr>
      </w:pPr>
      <w:r w:rsidRPr="00EB4F6E">
        <w:rPr>
          <w:rFonts w:ascii="Times New Roman" w:hAnsi="Times New Roman"/>
          <w:sz w:val="20"/>
          <w:szCs w:val="20"/>
        </w:rPr>
        <w:t xml:space="preserve">  1.3 Уровень удовлетворённости респондентов по блоку вопросов «Удовлетворённость социально-бытовой инфраструктурой вуза»</w:t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  <w:lang w:val="en-US"/>
        </w:rPr>
      </w:pPr>
      <w:r w:rsidRPr="00EB4F6E">
        <w:rPr>
          <w:rFonts w:eastAsia="Noto Sans CJK SC" w:cs="NotoSans NF"/>
          <w:noProof/>
          <w:sz w:val="20"/>
          <w:szCs w:val="20"/>
          <w:lang w:eastAsia="ru-RU" w:bidi="ar-SA"/>
        </w:rPr>
        <w:drawing>
          <wp:inline distT="0" distB="0" distL="0" distR="0">
            <wp:extent cx="4339930" cy="20383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603" cy="204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>Рисунок 1.3 - Распределение показателей уровня удовлетворённости респондентов по блоку вопросов «Удовлетворённость социально-бытовой инфраструктурой вуза»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Индекс удовлетворённости по блоку вопросов «Удовлетворённость социально-бытовой инфраструктурой вуза» равен 7.11.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sz w:val="20"/>
          <w:szCs w:val="20"/>
        </w:rPr>
        <w:t>критериальные</w:t>
      </w:r>
      <w:proofErr w:type="spellEnd"/>
      <w:r w:rsidRPr="00EB4F6E">
        <w:rPr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Повышенный уровень удовлетворённости отмечен по вопросам: «Оцените организацию питания в вузе (стоимость, ассортимент, качество приготовления блюд)», «Оцените наличие и доступность санитарно-гигиенических помещений, их санитарное состояние», «Оцените состояние и количество спортивных и тренажёрных залов, актовых залов, помещений для клубов, студий, кружков и т.п.», «Оцените транспортную доступность вуза».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Высокий уровень удовлетворённости отмечен по вопросам: «Оцените условия организации труда на кафедре и оснащенность рабочего места», «Оцените санитарно-гигиеническое состояние пунктов общественного питания».</w:t>
      </w: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/>
          <w:sz w:val="20"/>
          <w:szCs w:val="20"/>
          <w:lang w:val="en-US"/>
        </w:rPr>
      </w:pPr>
      <w:r w:rsidRPr="00EB4F6E">
        <w:rPr>
          <w:rFonts w:ascii="Times New Roman" w:hAnsi="Times New Roman"/>
          <w:sz w:val="20"/>
          <w:szCs w:val="20"/>
          <w:lang w:val="en-US"/>
        </w:rPr>
        <w:t xml:space="preserve">2. </w:t>
      </w:r>
      <w:proofErr w:type="spellStart"/>
      <w:r w:rsidRPr="00EB4F6E">
        <w:rPr>
          <w:rFonts w:ascii="Times New Roman" w:hAnsi="Times New Roman"/>
          <w:sz w:val="20"/>
          <w:szCs w:val="20"/>
          <w:lang w:val="en-US"/>
        </w:rPr>
        <w:t>Выводы</w:t>
      </w:r>
      <w:proofErr w:type="spellEnd"/>
      <w:r w:rsidRPr="00EB4F6E">
        <w:rPr>
          <w:rFonts w:ascii="Times New Roman" w:hAnsi="Times New Roman"/>
          <w:sz w:val="20"/>
          <w:szCs w:val="20"/>
          <w:lang w:val="en-US"/>
        </w:rPr>
        <w:t xml:space="preserve"> и </w:t>
      </w:r>
      <w:proofErr w:type="spellStart"/>
      <w:r w:rsidRPr="00EB4F6E">
        <w:rPr>
          <w:rFonts w:ascii="Times New Roman" w:hAnsi="Times New Roman"/>
          <w:sz w:val="20"/>
          <w:szCs w:val="20"/>
          <w:lang w:val="en-US"/>
        </w:rPr>
        <w:t>рекомендации</w:t>
      </w:r>
      <w:proofErr w:type="spellEnd"/>
    </w:p>
    <w:p w:rsidR="00EB4F6E" w:rsidRPr="00EB4F6E" w:rsidRDefault="00EB4F6E" w:rsidP="00EB4F6E">
      <w:pPr>
        <w:pStyle w:val="a0"/>
        <w:spacing w:line="240" w:lineRule="auto"/>
        <w:ind w:hanging="57"/>
        <w:jc w:val="center"/>
        <w:rPr>
          <w:sz w:val="20"/>
          <w:szCs w:val="20"/>
          <w:lang w:val="en-US"/>
        </w:rPr>
      </w:pPr>
      <w:r w:rsidRPr="00EB4F6E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714355" cy="1748604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21" cy="175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pStyle w:val="a0"/>
        <w:spacing w:line="240" w:lineRule="auto"/>
        <w:ind w:hanging="57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>Рисунок 2.1 - Средняя оценка удовлетворённости (по тематическим блокам показателей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Средняя оценка удовлетворённости респондентов по блоку вопросов «Удовлетворённость организацией учебного процесса» равна 8, что является показателем высокого уровня удовлетворённости (75-100%).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lastRenderedPageBreak/>
        <w:t xml:space="preserve">Средняя оценка удовлетворённости респондентов по блоку вопросов «Удовлетворённость организацией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>, научной деятельности, возможностью повышения квалификации» равна 7.92, что является показателем высокого уровня удовлетворённости (75-100%).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Средняя оценка удовлетворённости респондентов по блоку вопросов «Удовлетворённость социально-бытовой инфраструктурой вуза» равна 7.11, что является показателем повышенного уровня удовлетворённости (50-75%).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По результатам анкетирования, в котором приняли участие 6 человек, можно констатировать, что общий индекс удовлетворённости респондентов равен </w:t>
      </w:r>
      <w:r w:rsidRPr="00EB4F6E">
        <w:rPr>
          <w:b/>
          <w:bCs/>
          <w:sz w:val="20"/>
          <w:szCs w:val="20"/>
        </w:rPr>
        <w:t xml:space="preserve">7.68 (75-100%) </w:t>
      </w:r>
      <w:r w:rsidRPr="00EB4F6E">
        <w:rPr>
          <w:sz w:val="20"/>
          <w:szCs w:val="20"/>
        </w:rPr>
        <w:t>(см. Рисунок 2.1), что является показателем высокого уровня удовлетворённости.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В целом, по результатам анкетирования наблюдается тенденция общей высокой удовлетворённости по исследуемым тематикам. Даётся высокая суммарная оценка по выделенным группам вопросов анкетирования.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В качестве рекомендации по сохранению высокого уровня удовлетворённости можно отметить необходимость регулярного проведения анкетирования респондентов, что позволит минимизировать риски и будет способствовать принятию эффективных управленческих решений.</w:t>
      </w:r>
    </w:p>
    <w:p w:rsidR="00EB4F6E" w:rsidRDefault="00EB4F6E" w:rsidP="00EB4F6E">
      <w:pPr>
        <w:spacing w:line="240" w:lineRule="auto"/>
        <w:ind w:left="0" w:firstLine="0"/>
        <w:rPr>
          <w:sz w:val="32"/>
          <w:szCs w:val="32"/>
        </w:rPr>
      </w:pPr>
    </w:p>
    <w:p w:rsidR="00EB4F6E" w:rsidRDefault="00EB4F6E" w:rsidP="00EB4F6E">
      <w:pPr>
        <w:spacing w:line="240" w:lineRule="auto"/>
        <w:ind w:left="0" w:firstLine="0"/>
        <w:rPr>
          <w:sz w:val="32"/>
          <w:szCs w:val="32"/>
        </w:rPr>
      </w:pPr>
    </w:p>
    <w:p w:rsidR="004A053F" w:rsidRDefault="004A053F" w:rsidP="00EB4F6E">
      <w:pPr>
        <w:spacing w:line="240" w:lineRule="auto"/>
        <w:ind w:left="0" w:firstLine="0"/>
        <w:rPr>
          <w:sz w:val="32"/>
          <w:szCs w:val="32"/>
        </w:rPr>
      </w:pPr>
      <w:r w:rsidRPr="004A053F">
        <w:rPr>
          <w:sz w:val="32"/>
          <w:szCs w:val="32"/>
        </w:rPr>
        <w:t>«</w:t>
      </w:r>
      <w:r w:rsidRPr="004A053F">
        <w:rPr>
          <w:b/>
          <w:bCs/>
          <w:sz w:val="32"/>
          <w:szCs w:val="32"/>
        </w:rPr>
        <w:t>18.02.12 Технология аналитического контроля химических соединений</w:t>
      </w:r>
      <w:r w:rsidRPr="004A053F">
        <w:rPr>
          <w:sz w:val="32"/>
          <w:szCs w:val="32"/>
        </w:rPr>
        <w:t>»</w:t>
      </w:r>
    </w:p>
    <w:p w:rsidR="004A053F" w:rsidRDefault="004A053F" w:rsidP="00064209">
      <w:pPr>
        <w:spacing w:line="240" w:lineRule="auto"/>
        <w:ind w:left="0" w:firstLine="0"/>
        <w:rPr>
          <w:sz w:val="32"/>
          <w:szCs w:val="32"/>
        </w:rPr>
      </w:pP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В анкетировании принял(-и) участие 4 </w:t>
      </w:r>
      <w:proofErr w:type="gramStart"/>
      <w:r w:rsidRPr="00EB4F6E">
        <w:rPr>
          <w:sz w:val="20"/>
          <w:szCs w:val="20"/>
        </w:rPr>
        <w:t>преподаватель(</w:t>
      </w:r>
      <w:proofErr w:type="gramEnd"/>
      <w:r w:rsidRPr="00EB4F6E">
        <w:rPr>
          <w:sz w:val="20"/>
          <w:szCs w:val="20"/>
        </w:rPr>
        <w:t>-я, -ей), участвующий(-их) в реализации образовательной программы.</w:t>
      </w:r>
    </w:p>
    <w:p w:rsidR="00EB4F6E" w:rsidRPr="00EB4F6E" w:rsidRDefault="00EB4F6E" w:rsidP="00EB4F6E">
      <w:pPr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b/>
          <w:bCs/>
          <w:sz w:val="20"/>
          <w:szCs w:val="20"/>
        </w:rPr>
      </w:pPr>
    </w:p>
    <w:p w:rsidR="00EB4F6E" w:rsidRPr="00EB4F6E" w:rsidRDefault="00EB4F6E" w:rsidP="00EB4F6E">
      <w:pPr>
        <w:pStyle w:val="3"/>
        <w:numPr>
          <w:ilvl w:val="0"/>
          <w:numId w:val="1"/>
        </w:numPr>
        <w:spacing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EB4F6E">
        <w:rPr>
          <w:rFonts w:ascii="Times New Roman" w:hAnsi="Times New Roman"/>
          <w:sz w:val="20"/>
          <w:szCs w:val="20"/>
        </w:rPr>
        <w:t>1.1 Уровень удовлетворённости респондентов по блоку вопросов «Удовлетворённость организацией учебного процесса»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jc w:val="center"/>
        <w:rPr>
          <w:sz w:val="20"/>
          <w:szCs w:val="20"/>
          <w:lang w:val="en-US"/>
        </w:rPr>
      </w:pPr>
      <w:r w:rsidRPr="00EB4F6E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4429125" cy="208024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172" cy="208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>Рисунок 1.1 - Распределение показателей уровня удовлетворённости респондентов по блоку вопросов «Удовлетворённость организацией учебного процесса»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Индекс удовлетворённости по блоку вопросов «Удовлетворённость организацией учебного процесса» равен 7.06.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sz w:val="20"/>
          <w:szCs w:val="20"/>
        </w:rPr>
        <w:t>критериальные</w:t>
      </w:r>
      <w:proofErr w:type="spellEnd"/>
      <w:r w:rsidRPr="00EB4F6E">
        <w:rPr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 xml:space="preserve">Повышенный уровень удовлетворённости отмечен по вопросам: «Оцените общую удовлетворённость организацией учебного процесса (расписанием занятий)», «Оцените распределение общей преподавательской нагрузки, в </w:t>
      </w:r>
      <w:proofErr w:type="spellStart"/>
      <w:r w:rsidRPr="00EB4F6E">
        <w:rPr>
          <w:sz w:val="20"/>
          <w:szCs w:val="20"/>
        </w:rPr>
        <w:t>т.ч</w:t>
      </w:r>
      <w:proofErr w:type="spellEnd"/>
      <w:r w:rsidRPr="00EB4F6E">
        <w:rPr>
          <w:sz w:val="20"/>
          <w:szCs w:val="20"/>
        </w:rPr>
        <w:t xml:space="preserve">. аудиторной нагрузки», «Оцените оплату труда и систему поощрения результатов преподавательской деятельности», «Оцените состояние аудиторного фонда (аудиторий, лабораторий и т.п.), оснащенность современными техническими средствами обучения, учебным и лабораторным оборудованием», «Оцените доступность учебной и методической литературы в библиотеке и в электронной образовательной среде (например, на платформе </w:t>
      </w:r>
      <w:proofErr w:type="spellStart"/>
      <w:r w:rsidRPr="00EB4F6E">
        <w:rPr>
          <w:sz w:val="20"/>
          <w:szCs w:val="20"/>
        </w:rPr>
        <w:t>Moodle</w:t>
      </w:r>
      <w:proofErr w:type="spellEnd"/>
      <w:r w:rsidRPr="00EB4F6E">
        <w:rPr>
          <w:sz w:val="20"/>
          <w:szCs w:val="20"/>
        </w:rPr>
        <w:t>)».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Высокий уровень удовлетворённости отмечен по вопросам: «Оцените доступность и эффективность каналов коммуникации между обучающимися, сотрудниками и администрацией вуза», «Оцените организацию и содержание производственных практик», «Оцените отношение студентов к преподавателю /взаимодействие со студентами».</w:t>
      </w:r>
    </w:p>
    <w:p w:rsidR="00EB4F6E" w:rsidRPr="00EB4F6E" w:rsidRDefault="00EB4F6E" w:rsidP="00EB4F6E">
      <w:pPr>
        <w:pStyle w:val="3"/>
        <w:numPr>
          <w:ilvl w:val="0"/>
          <w:numId w:val="1"/>
        </w:numPr>
        <w:spacing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EB4F6E">
        <w:rPr>
          <w:rFonts w:ascii="Times New Roman" w:hAnsi="Times New Roman"/>
          <w:sz w:val="20"/>
          <w:szCs w:val="20"/>
        </w:rPr>
        <w:lastRenderedPageBreak/>
        <w:t xml:space="preserve">  1.2 Уровень удовлетворённости респондентов по блоку вопросов «Удовлетворённость организацией </w:t>
      </w:r>
      <w:proofErr w:type="spellStart"/>
      <w:r w:rsidRPr="00EB4F6E">
        <w:rPr>
          <w:rFonts w:ascii="Times New Roman" w:hAnsi="Times New Roman"/>
          <w:sz w:val="20"/>
          <w:szCs w:val="20"/>
        </w:rPr>
        <w:t>внеучебной</w:t>
      </w:r>
      <w:proofErr w:type="spellEnd"/>
      <w:r w:rsidRPr="00EB4F6E">
        <w:rPr>
          <w:rFonts w:ascii="Times New Roman" w:hAnsi="Times New Roman"/>
          <w:sz w:val="20"/>
          <w:szCs w:val="20"/>
        </w:rPr>
        <w:t>, научной деятельности, возможностью повышения квалификации»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jc w:val="center"/>
        <w:rPr>
          <w:sz w:val="20"/>
          <w:szCs w:val="20"/>
          <w:lang w:val="en-US"/>
        </w:rPr>
      </w:pPr>
      <w:r w:rsidRPr="00EB4F6E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4562475" cy="214287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708" cy="214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 xml:space="preserve">Рисунок 1.2 - Распределение показателей уровня удовлетворённости респондентов по блоку вопросов «Удовлетворённость организацией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>, научной деятельности, возможностью повышения квалификации»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 xml:space="preserve">Индекс удовлетворённости по блоку вопросов «Удовлетворённость организацией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>, научной деятельности, возможностью повышения квалификации» равен 6.79.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sz w:val="20"/>
          <w:szCs w:val="20"/>
        </w:rPr>
        <w:t>критериальные</w:t>
      </w:r>
      <w:proofErr w:type="spellEnd"/>
      <w:r w:rsidRPr="00EB4F6E">
        <w:rPr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 xml:space="preserve">Повышенный уровень удовлетворённости отмечен по вопросам: «Оцените организацию научно-исследовательской работы в вузе (наличие фонда на внутренние гранты, количество университетских конференций, межфакультетских и </w:t>
      </w:r>
      <w:proofErr w:type="spellStart"/>
      <w:r w:rsidRPr="00EB4F6E">
        <w:rPr>
          <w:sz w:val="20"/>
          <w:szCs w:val="20"/>
        </w:rPr>
        <w:t>межкафедральных</w:t>
      </w:r>
      <w:proofErr w:type="spellEnd"/>
      <w:r w:rsidRPr="00EB4F6E">
        <w:rPr>
          <w:sz w:val="20"/>
          <w:szCs w:val="20"/>
        </w:rPr>
        <w:t xml:space="preserve"> научных мероприятий, организацию НИРС)», «Оцените систему стимулирования за участие в научной, творческой, спортивной деятельности (гранты, грамоты, премии, именные стипендии, звания и т.д.)», «Оцените возможности для повышения профессиональной квалификации», «Оцените организацию спортивно-оздоровительной работы, пропаганды и внедрения физической культуры и здорового образа жизни», «Оцените возможность влиять на организацию и планирование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 xml:space="preserve"> и воспитательной работы».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Высокий уровень удовлетворённости отмечен по вопросу «Оцените организацию и проведение культурно-массовых мероприятий в вузе».</w:t>
      </w:r>
    </w:p>
    <w:p w:rsidR="00EB4F6E" w:rsidRPr="00EB4F6E" w:rsidRDefault="00EB4F6E" w:rsidP="00EB4F6E">
      <w:pPr>
        <w:pStyle w:val="3"/>
        <w:numPr>
          <w:ilvl w:val="0"/>
          <w:numId w:val="1"/>
        </w:numPr>
        <w:spacing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EB4F6E">
        <w:rPr>
          <w:rFonts w:ascii="Times New Roman" w:hAnsi="Times New Roman"/>
          <w:sz w:val="20"/>
          <w:szCs w:val="20"/>
        </w:rPr>
        <w:t xml:space="preserve">  1.3 Уровень удовлетворённости респондентов по блоку вопросов «Удовлетворённость социально-бытовой инфраструктурой вуза»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jc w:val="center"/>
        <w:rPr>
          <w:sz w:val="20"/>
          <w:szCs w:val="20"/>
          <w:lang w:val="en-US"/>
        </w:rPr>
      </w:pPr>
      <w:r w:rsidRPr="00EB4F6E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3886200" cy="1825245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067" cy="1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>Рисунок 1.3 - Распределение показателей уровня удовлетворённости респондентов по блоку вопросов «Удовлетворённость социально-бытовой инфраструктурой вуза»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Индекс удовлетворённости по блоку вопросов «Удовлетворённость социально-бытовой инфраструктурой вуза» равен 6.71.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sz w:val="20"/>
          <w:szCs w:val="20"/>
        </w:rPr>
        <w:t>критериальные</w:t>
      </w:r>
      <w:proofErr w:type="spellEnd"/>
      <w:r w:rsidRPr="00EB4F6E">
        <w:rPr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 xml:space="preserve">Повышенный уровень удовлетворённости отмечен по вопросам: «Оцените условия организации труда на кафедре и оснащенность рабочего места», «Оцените санитарно-гигиеническое состояние пунктов общественного питания», «Оцените организацию питания в вузе (стоимость, ассортимент, качество </w:t>
      </w:r>
      <w:r w:rsidRPr="00EB4F6E">
        <w:rPr>
          <w:sz w:val="20"/>
          <w:szCs w:val="20"/>
        </w:rPr>
        <w:lastRenderedPageBreak/>
        <w:t>приготовления блюд)», «Оцените наличие и доступность санитарно-гигиенических помещений, их санитарное состояние», «Оцените состояние и количество спортивных и тренажёрных залов, актовых залов, помещений для клубов, студий, кружков и т.п.», «Оцените транспортную доступность вуза».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Высокий уровень удовлетворённости не выявлен ни по одному вопросу.</w:t>
      </w:r>
    </w:p>
    <w:p w:rsidR="00EB4F6E" w:rsidRPr="00EB4F6E" w:rsidRDefault="00EB4F6E" w:rsidP="00EB4F6E">
      <w:pPr>
        <w:pStyle w:val="3"/>
        <w:numPr>
          <w:ilvl w:val="0"/>
          <w:numId w:val="1"/>
        </w:numPr>
        <w:spacing w:line="240" w:lineRule="auto"/>
        <w:ind w:firstLine="709"/>
        <w:jc w:val="center"/>
        <w:rPr>
          <w:rFonts w:ascii="Times New Roman" w:hAnsi="Times New Roman"/>
          <w:sz w:val="20"/>
          <w:szCs w:val="20"/>
          <w:lang w:val="en-US"/>
        </w:rPr>
      </w:pPr>
      <w:r w:rsidRPr="00EB4F6E">
        <w:rPr>
          <w:rFonts w:ascii="Times New Roman" w:hAnsi="Times New Roman"/>
          <w:sz w:val="20"/>
          <w:szCs w:val="20"/>
          <w:lang w:val="en-US"/>
        </w:rPr>
        <w:t xml:space="preserve">2. </w:t>
      </w:r>
      <w:proofErr w:type="spellStart"/>
      <w:r w:rsidRPr="00EB4F6E">
        <w:rPr>
          <w:rFonts w:ascii="Times New Roman" w:hAnsi="Times New Roman"/>
          <w:sz w:val="20"/>
          <w:szCs w:val="20"/>
          <w:lang w:val="en-US"/>
        </w:rPr>
        <w:t>Выводы</w:t>
      </w:r>
      <w:proofErr w:type="spellEnd"/>
      <w:r w:rsidRPr="00EB4F6E">
        <w:rPr>
          <w:rFonts w:ascii="Times New Roman" w:hAnsi="Times New Roman"/>
          <w:sz w:val="20"/>
          <w:szCs w:val="20"/>
          <w:lang w:val="en-US"/>
        </w:rPr>
        <w:t xml:space="preserve"> и </w:t>
      </w:r>
      <w:proofErr w:type="spellStart"/>
      <w:r w:rsidRPr="00EB4F6E">
        <w:rPr>
          <w:rFonts w:ascii="Times New Roman" w:hAnsi="Times New Roman"/>
          <w:sz w:val="20"/>
          <w:szCs w:val="20"/>
          <w:lang w:val="en-US"/>
        </w:rPr>
        <w:t>рекомендации</w:t>
      </w:r>
      <w:proofErr w:type="spellEnd"/>
    </w:p>
    <w:p w:rsidR="00EB4F6E" w:rsidRPr="00EB4F6E" w:rsidRDefault="00EB4F6E" w:rsidP="00EB4F6E">
      <w:pPr>
        <w:pStyle w:val="a0"/>
        <w:numPr>
          <w:ilvl w:val="0"/>
          <w:numId w:val="1"/>
        </w:numPr>
        <w:spacing w:line="240" w:lineRule="auto"/>
        <w:ind w:firstLine="709"/>
        <w:jc w:val="center"/>
        <w:rPr>
          <w:sz w:val="20"/>
          <w:szCs w:val="20"/>
          <w:lang w:val="en-US"/>
        </w:rPr>
      </w:pPr>
      <w:r w:rsidRPr="00EB4F6E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4486275" cy="2112000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633" cy="211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pStyle w:val="a0"/>
        <w:numPr>
          <w:ilvl w:val="0"/>
          <w:numId w:val="1"/>
        </w:numPr>
        <w:spacing w:line="240" w:lineRule="auto"/>
        <w:ind w:firstLine="709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>Рисунок 2.1 - Средняя оценка удовлетворённости (по тематическим блокам показателей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Средняя оценка удовлетворённости респондентов по блоку вопросов «Удовлетворённость организацией учебного процесса» равна 7.06, что является показателем повышенного уровня удовлетворённости (50-75%).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 xml:space="preserve">Средняя оценка удовлетворённости респондентов по блоку вопросов «Удовлетворённость организацией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>, научной деятельности, возможностью повышения квалификации» равна 6.79, что является показателем повышенного уровня удовлетворённости (50-75%).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Средняя оценка удовлетворённости респондентов по блоку вопросов «Удовлетворённость социально-бытовой инфраструктурой вуза» равна 6.71, что является показателем повышенного уровня удовлетворённости (50-75%).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 xml:space="preserve">По результатам анкетирования, в котором приняли участие 4 человека, можно констатировать, что общий индекс удовлетворённости респондентов равен </w:t>
      </w:r>
      <w:r w:rsidRPr="00EB4F6E">
        <w:rPr>
          <w:b/>
          <w:bCs/>
          <w:sz w:val="20"/>
          <w:szCs w:val="20"/>
        </w:rPr>
        <w:t xml:space="preserve">6.85 (50-75%) </w:t>
      </w:r>
      <w:r w:rsidRPr="00EB4F6E">
        <w:rPr>
          <w:sz w:val="20"/>
          <w:szCs w:val="20"/>
        </w:rPr>
        <w:t>(см. Рисунок 2.1), что является показателем повышенного уровня удовлетворённости.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В целом, по результатам анкетирования наблюдается тенденция общей высокой удовлетворённости по исследуемым тематикам. Даётся высокая суммарная оценка по выделенным группам вопросов анкетирования.</w:t>
      </w:r>
    </w:p>
    <w:p w:rsidR="00EB4F6E" w:rsidRPr="00EB4F6E" w:rsidRDefault="00EB4F6E" w:rsidP="00EB4F6E">
      <w:pPr>
        <w:pStyle w:val="a8"/>
        <w:numPr>
          <w:ilvl w:val="0"/>
          <w:numId w:val="1"/>
        </w:numPr>
        <w:spacing w:line="240" w:lineRule="auto"/>
        <w:ind w:firstLine="709"/>
        <w:rPr>
          <w:sz w:val="20"/>
          <w:szCs w:val="20"/>
        </w:rPr>
      </w:pPr>
      <w:r w:rsidRPr="00EB4F6E">
        <w:rPr>
          <w:sz w:val="20"/>
          <w:szCs w:val="20"/>
        </w:rPr>
        <w:t>В качестве рекомендации по сохранению высокого уровня удовлетворённости можно отметить необходимость регулярного проведения анкетирования респондентов, что позволит минимизировать риски и будет способствовать принятию эффективных управленческих решений.</w:t>
      </w:r>
    </w:p>
    <w:p w:rsidR="004A053F" w:rsidRDefault="004A053F" w:rsidP="00064209">
      <w:pPr>
        <w:spacing w:line="240" w:lineRule="auto"/>
      </w:pPr>
    </w:p>
    <w:p w:rsidR="004A053F" w:rsidRDefault="004A053F" w:rsidP="00064209">
      <w:pPr>
        <w:spacing w:line="240" w:lineRule="auto"/>
        <w:rPr>
          <w:sz w:val="32"/>
          <w:szCs w:val="32"/>
        </w:rPr>
      </w:pPr>
      <w:r w:rsidRPr="004A053F">
        <w:rPr>
          <w:sz w:val="32"/>
          <w:szCs w:val="32"/>
        </w:rPr>
        <w:t>«</w:t>
      </w:r>
      <w:r w:rsidRPr="004A053F">
        <w:rPr>
          <w:b/>
          <w:bCs/>
          <w:sz w:val="32"/>
          <w:szCs w:val="32"/>
        </w:rPr>
        <w:t>09.02.07 Информационные системы и программирование</w:t>
      </w:r>
      <w:r w:rsidRPr="004A053F">
        <w:rPr>
          <w:sz w:val="32"/>
          <w:szCs w:val="32"/>
        </w:rPr>
        <w:t>»</w:t>
      </w:r>
    </w:p>
    <w:p w:rsidR="004A053F" w:rsidRPr="00EB4F6E" w:rsidRDefault="004A053F" w:rsidP="00064209">
      <w:pPr>
        <w:spacing w:line="240" w:lineRule="auto"/>
        <w:rPr>
          <w:sz w:val="20"/>
          <w:szCs w:val="20"/>
        </w:rPr>
      </w:pPr>
    </w:p>
    <w:p w:rsidR="00EB4F6E" w:rsidRDefault="00EB4F6E" w:rsidP="00EB4F6E">
      <w:pPr>
        <w:spacing w:line="240" w:lineRule="auto"/>
        <w:ind w:left="0"/>
        <w:rPr>
          <w:sz w:val="20"/>
          <w:szCs w:val="20"/>
        </w:rPr>
      </w:pPr>
      <w:r w:rsidRPr="00EB4F6E">
        <w:rPr>
          <w:sz w:val="20"/>
          <w:szCs w:val="20"/>
        </w:rPr>
        <w:t xml:space="preserve">В анкетировании принял(-и) участие 16 </w:t>
      </w:r>
      <w:proofErr w:type="gramStart"/>
      <w:r w:rsidRPr="00EB4F6E">
        <w:rPr>
          <w:sz w:val="20"/>
          <w:szCs w:val="20"/>
        </w:rPr>
        <w:t>преподаватель(</w:t>
      </w:r>
      <w:proofErr w:type="gramEnd"/>
      <w:r w:rsidRPr="00EB4F6E">
        <w:rPr>
          <w:sz w:val="20"/>
          <w:szCs w:val="20"/>
        </w:rPr>
        <w:t>-я, -ей), участвующий(-их) в реализации образовательной программы.</w:t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EB4F6E">
        <w:rPr>
          <w:b/>
          <w:sz w:val="20"/>
          <w:szCs w:val="20"/>
        </w:rPr>
        <w:t>1.1 Уровень удовлетворённости респондентов по блоку вопросов «Удовлетворённость организацией учебного процесса»</w:t>
      </w:r>
    </w:p>
    <w:p w:rsidR="00EB4F6E" w:rsidRPr="00EB4F6E" w:rsidRDefault="00EB4F6E" w:rsidP="00EB4F6E">
      <w:pPr>
        <w:ind w:firstLine="0"/>
        <w:jc w:val="center"/>
        <w:rPr>
          <w:sz w:val="20"/>
          <w:szCs w:val="20"/>
          <w:lang w:val="en-US"/>
        </w:rPr>
      </w:pPr>
      <w:r w:rsidRPr="00EB4F6E">
        <w:rPr>
          <w:rFonts w:eastAsia="Noto Sans CJK SC" w:cs="NotoSans NF"/>
          <w:noProof/>
          <w:sz w:val="20"/>
          <w:szCs w:val="20"/>
          <w:lang w:eastAsia="ru-RU" w:bidi="ar-SA"/>
        </w:rPr>
        <w:drawing>
          <wp:inline distT="0" distB="0" distL="0" distR="0">
            <wp:extent cx="3792368" cy="17811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595" cy="178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>Рисунок 1.1 - Распределение показателей уровня удовлетворённости респондентов по блоку вопросов «Удовлетворённость организацией учебного процесса»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lastRenderedPageBreak/>
        <w:t>Индекс удовлетворённости по блоку вопросов «Удовлетворённость организацией учебного процесса» равен 7.98.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sz w:val="20"/>
          <w:szCs w:val="20"/>
        </w:rPr>
        <w:t>критериальные</w:t>
      </w:r>
      <w:proofErr w:type="spellEnd"/>
      <w:r w:rsidRPr="00EB4F6E">
        <w:rPr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Повышенный уровень удовлетворённости отмечен по вопросу «Оцените оплату труда и систему поощрения результатов преподавательской деятельности».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Высокий уровень удовлетворённости отмечен по вопросам: «Оцените общую удовлетворённость организацией учебного процесса (расписанием занятий)», «Оцените доступность и эффективность каналов коммуникации между обучающимися, сотрудниками и администрацией вуза», «Оцените распределение общей преподавательской нагрузки, в </w:t>
      </w:r>
      <w:proofErr w:type="spellStart"/>
      <w:r w:rsidRPr="00EB4F6E">
        <w:rPr>
          <w:sz w:val="20"/>
          <w:szCs w:val="20"/>
        </w:rPr>
        <w:t>т.ч</w:t>
      </w:r>
      <w:proofErr w:type="spellEnd"/>
      <w:r w:rsidRPr="00EB4F6E">
        <w:rPr>
          <w:sz w:val="20"/>
          <w:szCs w:val="20"/>
        </w:rPr>
        <w:t xml:space="preserve">. аудиторной нагрузки», «Оцените организацию и содержание производственных практик», «Оцените состояние аудиторного фонда (аудиторий, лабораторий и т.п.), оснащенность современными техническими средствами обучения, учебным и лабораторным оборудованием», «Оцените доступность учебной и методической литературы в библиотеке и в электронной образовательной среде (например, на платформе </w:t>
      </w:r>
      <w:proofErr w:type="spellStart"/>
      <w:r w:rsidRPr="00EB4F6E">
        <w:rPr>
          <w:sz w:val="20"/>
          <w:szCs w:val="20"/>
        </w:rPr>
        <w:t>Moodle</w:t>
      </w:r>
      <w:proofErr w:type="spellEnd"/>
      <w:r w:rsidRPr="00EB4F6E">
        <w:rPr>
          <w:sz w:val="20"/>
          <w:szCs w:val="20"/>
        </w:rPr>
        <w:t>)», «Оцените отношение студентов к преподавателю /взаимодействие со студентами».</w:t>
      </w: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/>
          <w:sz w:val="20"/>
          <w:szCs w:val="20"/>
        </w:rPr>
      </w:pPr>
      <w:r w:rsidRPr="00EB4F6E">
        <w:rPr>
          <w:rFonts w:ascii="Times New Roman" w:hAnsi="Times New Roman"/>
          <w:sz w:val="20"/>
          <w:szCs w:val="20"/>
        </w:rPr>
        <w:t xml:space="preserve">  1.2 Уровень удовлетворённости респондентов по блоку вопросов «Удовлетворённость организацией </w:t>
      </w:r>
      <w:proofErr w:type="spellStart"/>
      <w:r w:rsidRPr="00EB4F6E">
        <w:rPr>
          <w:rFonts w:ascii="Times New Roman" w:hAnsi="Times New Roman"/>
          <w:sz w:val="20"/>
          <w:szCs w:val="20"/>
        </w:rPr>
        <w:t>внеучебной</w:t>
      </w:r>
      <w:proofErr w:type="spellEnd"/>
      <w:r w:rsidRPr="00EB4F6E">
        <w:rPr>
          <w:rFonts w:ascii="Times New Roman" w:hAnsi="Times New Roman"/>
          <w:sz w:val="20"/>
          <w:szCs w:val="20"/>
        </w:rPr>
        <w:t>, научной деятельности, возможностью повышения квалификации»</w:t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  <w:lang w:val="en-US"/>
        </w:rPr>
      </w:pPr>
      <w:r w:rsidRPr="00EB4F6E">
        <w:rPr>
          <w:rFonts w:eastAsia="Noto Sans CJK SC" w:cs="NotoSans NF"/>
          <w:noProof/>
          <w:sz w:val="20"/>
          <w:szCs w:val="20"/>
          <w:lang w:eastAsia="ru-RU" w:bidi="ar-SA"/>
        </w:rPr>
        <w:drawing>
          <wp:inline distT="0" distB="0" distL="0" distR="0">
            <wp:extent cx="4522451" cy="21240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171" cy="212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 xml:space="preserve">Рисунок 1.2 - Распределение показателей уровня удовлетворённости респондентов по блоку вопросов «Удовлетворённость организацией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>, научной деятельности, возможностью повышения квалификации»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Индекс удовлетворённости по блоку вопросов «Удовлетворённость организацией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>, научной деятельности, возможностью повышения квалификации» равен 7.59.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sz w:val="20"/>
          <w:szCs w:val="20"/>
        </w:rPr>
        <w:t>критериальные</w:t>
      </w:r>
      <w:proofErr w:type="spellEnd"/>
      <w:r w:rsidRPr="00EB4F6E">
        <w:rPr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Повышенный уровень удовлетворённости отмечен по вопросам: «Оцените систему стимулирования за участие в научной, творческой, спортивной деятельности (гранты, грамоты, премии, именные стипендии, звания и т.д.)», «Оцените возможность влиять на организацию и планирование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 xml:space="preserve"> и воспитательной работы».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Высокий уровень удовлетворённости отмечен по вопросам: «Оцените организацию научно-исследовательской работы в вузе (наличие фонда на внутренние гранты, количество университетских конференций, межфакультетских и </w:t>
      </w:r>
      <w:proofErr w:type="spellStart"/>
      <w:r w:rsidRPr="00EB4F6E">
        <w:rPr>
          <w:sz w:val="20"/>
          <w:szCs w:val="20"/>
        </w:rPr>
        <w:t>межкафедральных</w:t>
      </w:r>
      <w:proofErr w:type="spellEnd"/>
      <w:r w:rsidRPr="00EB4F6E">
        <w:rPr>
          <w:sz w:val="20"/>
          <w:szCs w:val="20"/>
        </w:rPr>
        <w:t xml:space="preserve"> научных мероприятий, организацию НИРС)», «Оцените возможности для повышения профессиональной квалификации», «Оцените организацию и проведение культурно-массовых мероприятий в вузе», «Оцените организацию спортивно-оздоровительной работы, пропаганды и внедрения физической культуры и здорового образа жизни».</w:t>
      </w: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/>
          <w:sz w:val="20"/>
          <w:szCs w:val="20"/>
        </w:rPr>
      </w:pPr>
      <w:r w:rsidRPr="00EB4F6E">
        <w:rPr>
          <w:rFonts w:ascii="Times New Roman" w:hAnsi="Times New Roman"/>
          <w:sz w:val="20"/>
          <w:szCs w:val="20"/>
        </w:rPr>
        <w:lastRenderedPageBreak/>
        <w:t xml:space="preserve">  1.3 Уровень удовлетворённости респондентов по блоку вопросов «Удовлетворённость социально-бытовой инфраструктурой вуза»</w:t>
      </w:r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  <w:lang w:val="en-US"/>
        </w:rPr>
      </w:pPr>
      <w:bookmarkStart w:id="8" w:name="_GoBack"/>
      <w:r w:rsidRPr="00EB4F6E">
        <w:rPr>
          <w:rFonts w:eastAsia="Noto Sans CJK SC" w:cs="NotoSans NF"/>
          <w:noProof/>
          <w:sz w:val="20"/>
          <w:szCs w:val="20"/>
          <w:lang w:eastAsia="ru-RU" w:bidi="ar-SA"/>
        </w:rPr>
        <w:drawing>
          <wp:inline distT="0" distB="0" distL="0" distR="0">
            <wp:extent cx="4342076" cy="2039357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494" cy="204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</w:p>
    <w:p w:rsidR="00EB4F6E" w:rsidRPr="00EB4F6E" w:rsidRDefault="00EB4F6E" w:rsidP="00EB4F6E">
      <w:pPr>
        <w:spacing w:line="240" w:lineRule="auto"/>
        <w:ind w:firstLine="0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>Рисунок 1.3 - Распределение показателей уровня удовлетворённости респондентов по блоку вопросов «Удовлетворённость социально-бытовой инфраструктурой вуза»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Индекс удовлетворённости по блоку вопросов «Удовлетворённость социально-бытовой инфраструктурой вуза» равен 7.72.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Результаты анкетирования показывают, что </w:t>
      </w:r>
      <w:proofErr w:type="spellStart"/>
      <w:r w:rsidRPr="00EB4F6E">
        <w:rPr>
          <w:sz w:val="20"/>
          <w:szCs w:val="20"/>
        </w:rPr>
        <w:t>критериальные</w:t>
      </w:r>
      <w:proofErr w:type="spellEnd"/>
      <w:r w:rsidRPr="00EB4F6E">
        <w:rPr>
          <w:sz w:val="20"/>
          <w:szCs w:val="20"/>
        </w:rPr>
        <w:t xml:space="preserve"> значения уровня удовлетворённости распределены следующим образом: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Низкий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Средний уровень удовлетворённости не выявлен ни по одному вопросу.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Повышенный уровень удовлетворённости отмечен по вопросу «Оцените организацию питания в вузе (стоимость, ассортимент, качество приготовления блюд)».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Высокий уровень удовлетворённости отмечен по вопросам: «Оцените условия организации труда на кафедре и оснащенность рабочего места», «Оцените санитарно-гигиеническое состояние пунктов общественного питания», «Оцените наличие и доступность санитарно-гигиенических помещений, их санитарное состояние», «Оцените состояние и количество спортивных и тренажёрных залов, актовых залов, помещений для клубов, студий, кружков и т.п.», «Оцените транспортную доступность вуза».</w:t>
      </w:r>
    </w:p>
    <w:p w:rsidR="00EB4F6E" w:rsidRPr="00EB4F6E" w:rsidRDefault="00EB4F6E" w:rsidP="00EB4F6E">
      <w:pPr>
        <w:pStyle w:val="3"/>
        <w:numPr>
          <w:ilvl w:val="0"/>
          <w:numId w:val="0"/>
        </w:numPr>
        <w:spacing w:line="240" w:lineRule="auto"/>
        <w:ind w:left="57"/>
        <w:jc w:val="center"/>
        <w:rPr>
          <w:rFonts w:ascii="Times New Roman" w:hAnsi="Times New Roman"/>
          <w:sz w:val="20"/>
          <w:szCs w:val="20"/>
          <w:lang w:val="en-US"/>
        </w:rPr>
      </w:pPr>
      <w:r w:rsidRPr="00EB4F6E">
        <w:rPr>
          <w:rFonts w:ascii="Times New Roman" w:hAnsi="Times New Roman"/>
          <w:sz w:val="20"/>
          <w:szCs w:val="20"/>
          <w:lang w:val="en-US"/>
        </w:rPr>
        <w:t xml:space="preserve">2. </w:t>
      </w:r>
      <w:proofErr w:type="spellStart"/>
      <w:r w:rsidRPr="00EB4F6E">
        <w:rPr>
          <w:rFonts w:ascii="Times New Roman" w:hAnsi="Times New Roman"/>
          <w:sz w:val="20"/>
          <w:szCs w:val="20"/>
          <w:lang w:val="en-US"/>
        </w:rPr>
        <w:t>Выводы</w:t>
      </w:r>
      <w:proofErr w:type="spellEnd"/>
      <w:r w:rsidRPr="00EB4F6E">
        <w:rPr>
          <w:rFonts w:ascii="Times New Roman" w:hAnsi="Times New Roman"/>
          <w:sz w:val="20"/>
          <w:szCs w:val="20"/>
          <w:lang w:val="en-US"/>
        </w:rPr>
        <w:t xml:space="preserve"> и </w:t>
      </w:r>
      <w:proofErr w:type="spellStart"/>
      <w:r w:rsidRPr="00EB4F6E">
        <w:rPr>
          <w:rFonts w:ascii="Times New Roman" w:hAnsi="Times New Roman"/>
          <w:sz w:val="20"/>
          <w:szCs w:val="20"/>
          <w:lang w:val="en-US"/>
        </w:rPr>
        <w:t>рекомендации</w:t>
      </w:r>
      <w:proofErr w:type="spellEnd"/>
    </w:p>
    <w:p w:rsidR="00EB4F6E" w:rsidRPr="00EB4F6E" w:rsidRDefault="00EB4F6E" w:rsidP="00EB4F6E">
      <w:pPr>
        <w:pStyle w:val="a0"/>
        <w:spacing w:line="240" w:lineRule="auto"/>
        <w:ind w:hanging="57"/>
        <w:jc w:val="center"/>
        <w:rPr>
          <w:sz w:val="20"/>
          <w:szCs w:val="20"/>
          <w:lang w:val="en-US"/>
        </w:rPr>
      </w:pPr>
      <w:r w:rsidRPr="00EB4F6E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4010025" cy="188779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693" cy="188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F6E" w:rsidRPr="00EB4F6E" w:rsidRDefault="00EB4F6E" w:rsidP="00EB4F6E">
      <w:pPr>
        <w:pStyle w:val="a0"/>
        <w:spacing w:line="240" w:lineRule="auto"/>
        <w:ind w:hanging="57"/>
        <w:jc w:val="center"/>
        <w:rPr>
          <w:sz w:val="20"/>
          <w:szCs w:val="20"/>
        </w:rPr>
      </w:pPr>
      <w:r w:rsidRPr="00EB4F6E">
        <w:rPr>
          <w:sz w:val="20"/>
          <w:szCs w:val="20"/>
        </w:rPr>
        <w:t>Рисунок 2.1 - Средняя оценка удовлетворённости (по тематическим блокам показателей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Средняя оценка удовлетворённости респондентов по блоку вопросов «Удовлетворённость организацией учебного процесса» равна 7.98, что является показателем высокого уровня удовлетворённости (75-100%).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Средняя оценка удовлетворённости респондентов по блоку вопросов «Удовлетворённость организацией </w:t>
      </w:r>
      <w:proofErr w:type="spellStart"/>
      <w:r w:rsidRPr="00EB4F6E">
        <w:rPr>
          <w:sz w:val="20"/>
          <w:szCs w:val="20"/>
        </w:rPr>
        <w:t>внеучебной</w:t>
      </w:r>
      <w:proofErr w:type="spellEnd"/>
      <w:r w:rsidRPr="00EB4F6E">
        <w:rPr>
          <w:sz w:val="20"/>
          <w:szCs w:val="20"/>
        </w:rPr>
        <w:t>, научной деятельности, возможностью повышения квалификации» равна 7.59, что является показателем высокого уровня удовлетворённости (75-100%).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Средняя оценка удовлетворённости респондентов по блоку вопросов «Удовлетворённость социально-бытовой инфраструктурой вуза» равна 7.72, что является показателем высокого уровня удовлетворённости (75-100%).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 xml:space="preserve">По результатам анкетирования, в котором приняли участие 16 человек, можно констатировать, что общий индекс удовлетворённости респондентов равен </w:t>
      </w:r>
      <w:r w:rsidRPr="00EB4F6E">
        <w:rPr>
          <w:b/>
          <w:bCs/>
          <w:sz w:val="20"/>
          <w:szCs w:val="20"/>
        </w:rPr>
        <w:t xml:space="preserve">7.76 (75-100%) </w:t>
      </w:r>
      <w:r w:rsidRPr="00EB4F6E">
        <w:rPr>
          <w:sz w:val="20"/>
          <w:szCs w:val="20"/>
        </w:rPr>
        <w:t>(см. Рисунок 2.1), что является показателем высокого уровня удовлетворённости.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lastRenderedPageBreak/>
        <w:t>В целом, по результатам анкетирования наблюдается тенденция общей высокой удовлетворённости по исследуемым тематикам. Даётся высокая суммарная оценка по выделенным группам вопросов анкетирования.</w:t>
      </w:r>
    </w:p>
    <w:p w:rsidR="00EB4F6E" w:rsidRPr="00EB4F6E" w:rsidRDefault="00EB4F6E" w:rsidP="00EB4F6E">
      <w:pPr>
        <w:spacing w:line="240" w:lineRule="auto"/>
        <w:rPr>
          <w:sz w:val="20"/>
          <w:szCs w:val="20"/>
        </w:rPr>
      </w:pPr>
      <w:r w:rsidRPr="00EB4F6E">
        <w:rPr>
          <w:sz w:val="20"/>
          <w:szCs w:val="20"/>
        </w:rPr>
        <w:t>В качестве рекомендации по сохранению высокого уровня удовлетворённости можно отметить необходимость регулярного проведения анкетирования респондентов, что позволит минимизировать риски и будет способствовать принятию эффективных управленческих решений.</w:t>
      </w:r>
    </w:p>
    <w:p w:rsidR="004A053F" w:rsidRPr="004A053F" w:rsidRDefault="004A053F" w:rsidP="00EB4F6E">
      <w:pPr>
        <w:numPr>
          <w:ilvl w:val="0"/>
          <w:numId w:val="1"/>
        </w:numPr>
        <w:spacing w:line="240" w:lineRule="auto"/>
        <w:rPr>
          <w:sz w:val="32"/>
          <w:szCs w:val="32"/>
        </w:rPr>
      </w:pPr>
    </w:p>
    <w:sectPr w:rsidR="004A053F" w:rsidRPr="004A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Sans NF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61D1B"/>
    <w:multiLevelType w:val="multilevel"/>
    <w:tmpl w:val="B556586C"/>
    <w:lvl w:ilvl="0">
      <w:start w:val="1"/>
      <w:numFmt w:val="none"/>
      <w:isLgl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isLgl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isLgl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isLgl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isLgl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isLgl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isLgl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isLgl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isLgl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4A"/>
    <w:rsid w:val="00064209"/>
    <w:rsid w:val="004A053F"/>
    <w:rsid w:val="005950A8"/>
    <w:rsid w:val="0062234A"/>
    <w:rsid w:val="00743E89"/>
    <w:rsid w:val="008666C4"/>
    <w:rsid w:val="00BD4A8A"/>
    <w:rsid w:val="00CB60A7"/>
    <w:rsid w:val="00DC705B"/>
    <w:rsid w:val="00E8499B"/>
    <w:rsid w:val="00EB4F6E"/>
    <w:rsid w:val="00E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81CE"/>
  <w15:chartTrackingRefBased/>
  <w15:docId w15:val="{6940012D-2B5A-4521-963D-D213DFB0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E89"/>
    <w:pPr>
      <w:spacing w:after="0" w:line="360" w:lineRule="auto"/>
      <w:ind w:left="57" w:firstLine="709"/>
      <w:jc w:val="both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43E89"/>
    <w:pPr>
      <w:keepNext/>
      <w:keepLines/>
      <w:spacing w:before="240"/>
      <w:outlineLvl w:val="0"/>
    </w:pPr>
    <w:rPr>
      <w:rFonts w:eastAsia="SimSun" w:cs="Mangal"/>
      <w:sz w:val="32"/>
      <w:szCs w:val="29"/>
    </w:rPr>
  </w:style>
  <w:style w:type="paragraph" w:styleId="3">
    <w:name w:val="heading 3"/>
    <w:basedOn w:val="a"/>
    <w:next w:val="a0"/>
    <w:link w:val="31"/>
    <w:qFormat/>
    <w:rsid w:val="00743E89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Noto Sans CJK SC" w:hAnsi="Liberation Sans" w:cs="NotoSans NF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743E89"/>
    <w:rPr>
      <w:rFonts w:ascii="Times New Roman" w:eastAsia="SimSun" w:hAnsi="Times New Roman" w:cs="Mangal"/>
      <w:sz w:val="32"/>
      <w:szCs w:val="29"/>
      <w:lang w:eastAsia="zh-CN" w:bidi="hi-IN"/>
    </w:rPr>
  </w:style>
  <w:style w:type="character" w:customStyle="1" w:styleId="30">
    <w:name w:val="Заголовок 3 Знак"/>
    <w:basedOn w:val="a1"/>
    <w:qFormat/>
    <w:rsid w:val="00743E89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31">
    <w:name w:val="Заголовок 3 Знак1"/>
    <w:basedOn w:val="a1"/>
    <w:link w:val="3"/>
    <w:qFormat/>
    <w:rsid w:val="00743E89"/>
    <w:rPr>
      <w:rFonts w:ascii="Liberation Sans" w:eastAsia="Noto Sans CJK SC" w:hAnsi="Liberation Sans" w:cs="NotoSans NF"/>
      <w:b/>
      <w:bCs/>
      <w:sz w:val="28"/>
      <w:szCs w:val="28"/>
      <w:lang w:eastAsia="zh-CN" w:bidi="hi-IN"/>
    </w:rPr>
  </w:style>
  <w:style w:type="character" w:styleId="a4">
    <w:name w:val="Strong"/>
    <w:basedOn w:val="a1"/>
    <w:uiPriority w:val="22"/>
    <w:qFormat/>
    <w:rsid w:val="00743E89"/>
    <w:rPr>
      <w:b/>
      <w:bCs/>
    </w:rPr>
  </w:style>
  <w:style w:type="paragraph" w:styleId="a0">
    <w:name w:val="Body Text"/>
    <w:basedOn w:val="a"/>
    <w:link w:val="a5"/>
    <w:rsid w:val="00743E89"/>
    <w:pPr>
      <w:spacing w:after="140" w:line="276" w:lineRule="auto"/>
    </w:pPr>
  </w:style>
  <w:style w:type="character" w:customStyle="1" w:styleId="a5">
    <w:name w:val="Основной текст Знак"/>
    <w:basedOn w:val="a1"/>
    <w:link w:val="a0"/>
    <w:rsid w:val="00743E89"/>
    <w:rPr>
      <w:rFonts w:ascii="Times New Roman" w:eastAsia="Noto Serif CJK SC" w:hAnsi="Times New Roman" w:cs="Lohit Devanagari"/>
      <w:sz w:val="24"/>
      <w:szCs w:val="24"/>
      <w:lang w:eastAsia="zh-CN" w:bidi="hi-IN"/>
    </w:rPr>
  </w:style>
  <w:style w:type="paragraph" w:styleId="a6">
    <w:name w:val="TOC Heading"/>
    <w:basedOn w:val="1"/>
    <w:next w:val="a"/>
    <w:uiPriority w:val="39"/>
    <w:unhideWhenUsed/>
    <w:qFormat/>
    <w:rsid w:val="00EE122D"/>
    <w:pPr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  <w:lang w:eastAsia="ru-RU" w:bidi="ar-SA"/>
    </w:rPr>
  </w:style>
  <w:style w:type="paragraph" w:styleId="32">
    <w:name w:val="toc 3"/>
    <w:basedOn w:val="a"/>
    <w:next w:val="a"/>
    <w:autoRedefine/>
    <w:uiPriority w:val="39"/>
    <w:unhideWhenUsed/>
    <w:rsid w:val="00EE122D"/>
    <w:pPr>
      <w:spacing w:after="100"/>
      <w:ind w:left="480"/>
    </w:pPr>
    <w:rPr>
      <w:rFonts w:cs="Mangal"/>
      <w:szCs w:val="21"/>
    </w:rPr>
  </w:style>
  <w:style w:type="character" w:styleId="a7">
    <w:name w:val="Hyperlink"/>
    <w:basedOn w:val="a1"/>
    <w:uiPriority w:val="99"/>
    <w:unhideWhenUsed/>
    <w:rsid w:val="00EE122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B4F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0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A2BD-E769-4EE6-AF83-AEDFB7E3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ЦКО</cp:lastModifiedBy>
  <cp:revision>6</cp:revision>
  <dcterms:created xsi:type="dcterms:W3CDTF">2025-12-01T08:35:00Z</dcterms:created>
  <dcterms:modified xsi:type="dcterms:W3CDTF">2025-12-01T09:55:00Z</dcterms:modified>
</cp:coreProperties>
</file>