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2A6" w:rsidRDefault="00994D13" w:rsidP="00994D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4D13">
        <w:rPr>
          <w:rFonts w:ascii="Times New Roman" w:hAnsi="Times New Roman" w:cs="Times New Roman"/>
          <w:b/>
          <w:sz w:val="28"/>
          <w:szCs w:val="28"/>
        </w:rPr>
        <w:t xml:space="preserve">По внутренним экзаменам (по материалам вуза) </w:t>
      </w:r>
      <w:r w:rsidR="00195DE5">
        <w:rPr>
          <w:rFonts w:ascii="Times New Roman" w:hAnsi="Times New Roman" w:cs="Times New Roman"/>
          <w:b/>
          <w:sz w:val="28"/>
          <w:szCs w:val="28"/>
        </w:rPr>
        <w:t xml:space="preserve">или без экзаменов </w:t>
      </w:r>
      <w:r w:rsidRPr="00994D13">
        <w:rPr>
          <w:rFonts w:ascii="Times New Roman" w:hAnsi="Times New Roman" w:cs="Times New Roman"/>
          <w:b/>
          <w:sz w:val="28"/>
          <w:szCs w:val="28"/>
        </w:rPr>
        <w:t>могут поступать следующие категории абитуриентов:</w:t>
      </w:r>
    </w:p>
    <w:p w:rsidR="00994D13" w:rsidRPr="00994D13" w:rsidRDefault="00994D13" w:rsidP="00994D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4D13" w:rsidRDefault="00994D13" w:rsidP="00994D1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Инвалиды</w:t>
      </w:r>
      <w:r w:rsidR="00D56819">
        <w:rPr>
          <w:rFonts w:ascii="Times New Roman" w:hAnsi="Times New Roman" w:cs="Times New Roman"/>
          <w:sz w:val="28"/>
          <w:szCs w:val="28"/>
        </w:rPr>
        <w:t xml:space="preserve"> 1-2 группы,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инвалиды</w:t>
      </w:r>
      <w:r w:rsidR="00D56819">
        <w:rPr>
          <w:rFonts w:ascii="Times New Roman" w:hAnsi="Times New Roman" w:cs="Times New Roman"/>
          <w:sz w:val="28"/>
          <w:szCs w:val="28"/>
        </w:rPr>
        <w:t xml:space="preserve"> детства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4D13" w:rsidRDefault="00994D13" w:rsidP="00994D1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Иностранные граждане;</w:t>
      </w:r>
    </w:p>
    <w:p w:rsidR="00994D13" w:rsidRDefault="00994D13" w:rsidP="00994D1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</w:t>
      </w:r>
      <w:r w:rsidR="00195D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имеющие среднее профессиональное образование;</w:t>
      </w:r>
    </w:p>
    <w:p w:rsidR="00994D13" w:rsidRDefault="00994D13" w:rsidP="00994D1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участников спецоперации</w:t>
      </w:r>
      <w:r w:rsidR="00195DE5">
        <w:rPr>
          <w:rFonts w:ascii="Times New Roman" w:hAnsi="Times New Roman" w:cs="Times New Roman"/>
          <w:sz w:val="28"/>
          <w:szCs w:val="28"/>
        </w:rPr>
        <w:t xml:space="preserve"> или участников боевых действий в иностранных государствах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4D13" w:rsidRDefault="00994D13" w:rsidP="00994D1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спецоперации</w:t>
      </w:r>
      <w:r w:rsidR="00195DE5">
        <w:rPr>
          <w:rFonts w:ascii="Times New Roman" w:hAnsi="Times New Roman" w:cs="Times New Roman"/>
          <w:sz w:val="28"/>
          <w:szCs w:val="28"/>
        </w:rPr>
        <w:t>;</w:t>
      </w:r>
    </w:p>
    <w:p w:rsidR="00195DE5" w:rsidRDefault="00195DE5" w:rsidP="00994D1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Граждане России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Новороссии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(Луганская. Донецкая, Запорожская, Херсонская области).</w:t>
      </w:r>
    </w:p>
    <w:p w:rsidR="00994D13" w:rsidRDefault="00994D13" w:rsidP="00994D1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4D13" w:rsidRDefault="00994D13" w:rsidP="00994D1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4D13" w:rsidRDefault="00994D13" w:rsidP="00994D1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вступительных экзаменов могут быть зачислены в вуз:</w:t>
      </w:r>
    </w:p>
    <w:p w:rsidR="00994D13" w:rsidRDefault="00994D13" w:rsidP="00994D1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Герои Российской Федерации;</w:t>
      </w:r>
    </w:p>
    <w:p w:rsidR="00994D13" w:rsidRDefault="00994D13" w:rsidP="00994D1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награжденные тремя орденами Мужества;</w:t>
      </w:r>
    </w:p>
    <w:p w:rsidR="00994D13" w:rsidRDefault="00994D13" w:rsidP="00994D1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участников спецоперации</w:t>
      </w:r>
      <w:r w:rsidR="00195DE5">
        <w:rPr>
          <w:rFonts w:ascii="Times New Roman" w:hAnsi="Times New Roman" w:cs="Times New Roman"/>
          <w:sz w:val="28"/>
          <w:szCs w:val="28"/>
        </w:rPr>
        <w:t xml:space="preserve"> или участников боевых действий в иностранных государствах</w:t>
      </w:r>
      <w:r>
        <w:rPr>
          <w:rFonts w:ascii="Times New Roman" w:hAnsi="Times New Roman" w:cs="Times New Roman"/>
          <w:sz w:val="28"/>
          <w:szCs w:val="28"/>
        </w:rPr>
        <w:t>, погибших или получившие увечья (инвалидность) при вы</w:t>
      </w:r>
      <w:r w:rsidR="00195DE5">
        <w:rPr>
          <w:rFonts w:ascii="Times New Roman" w:hAnsi="Times New Roman" w:cs="Times New Roman"/>
          <w:sz w:val="28"/>
          <w:szCs w:val="28"/>
        </w:rPr>
        <w:t>полнении служебных обязанностей;</w:t>
      </w:r>
    </w:p>
    <w:p w:rsidR="00195DE5" w:rsidRDefault="00195DE5" w:rsidP="00994D1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медработников, умерших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исполнении служебных обязанностей.</w:t>
      </w:r>
    </w:p>
    <w:p w:rsidR="00CC4E1A" w:rsidRDefault="00CC4E1A" w:rsidP="00CC4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4E1A" w:rsidRPr="00682E4E" w:rsidRDefault="00CC4E1A" w:rsidP="00CC4E1A">
      <w:pPr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right="43" w:firstLine="817"/>
        <w:jc w:val="both"/>
        <w:rPr>
          <w:rFonts w:ascii="Times New Roman" w:hAnsi="Times New Roman" w:cs="Times New Roman"/>
          <w:sz w:val="16"/>
          <w:szCs w:val="16"/>
        </w:rPr>
      </w:pPr>
      <w:r w:rsidRPr="00682E4E">
        <w:rPr>
          <w:rFonts w:ascii="Times New Roman" w:hAnsi="Times New Roman" w:cs="Times New Roman"/>
          <w:sz w:val="16"/>
          <w:szCs w:val="16"/>
        </w:rPr>
        <w:t xml:space="preserve">Победителям и призерам заключительного этапа всероссийской олимпиады школьников (далее – всероссийская олимпиада), членам сборных команд Российской Федерации, участвовавших в международных олимпиадах по общеобразовательным предметам и сформированных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 (далее члены сборных команд, участвовавших в международных олимпиадах), чемпионам и призерам Олимпийских игр, </w:t>
      </w:r>
      <w:proofErr w:type="spellStart"/>
      <w:r w:rsidRPr="00682E4E">
        <w:rPr>
          <w:rFonts w:ascii="Times New Roman" w:hAnsi="Times New Roman" w:cs="Times New Roman"/>
          <w:sz w:val="16"/>
          <w:szCs w:val="16"/>
        </w:rPr>
        <w:t>Паралимпийских</w:t>
      </w:r>
      <w:proofErr w:type="spellEnd"/>
      <w:r w:rsidRPr="00682E4E">
        <w:rPr>
          <w:rFonts w:ascii="Times New Roman" w:hAnsi="Times New Roman" w:cs="Times New Roman"/>
          <w:sz w:val="16"/>
          <w:szCs w:val="16"/>
        </w:rPr>
        <w:t xml:space="preserve"> игр и </w:t>
      </w:r>
      <w:proofErr w:type="spellStart"/>
      <w:r w:rsidRPr="00682E4E">
        <w:rPr>
          <w:rFonts w:ascii="Times New Roman" w:hAnsi="Times New Roman" w:cs="Times New Roman"/>
          <w:sz w:val="16"/>
          <w:szCs w:val="16"/>
        </w:rPr>
        <w:t>Сурдлимпийских</w:t>
      </w:r>
      <w:proofErr w:type="spellEnd"/>
      <w:r w:rsidRPr="00682E4E">
        <w:rPr>
          <w:rFonts w:ascii="Times New Roman" w:hAnsi="Times New Roman" w:cs="Times New Roman"/>
          <w:sz w:val="16"/>
          <w:szCs w:val="16"/>
        </w:rPr>
        <w:t xml:space="preserve"> игр, чемпионам мира, чемпионам Европы, лицам, занявшим первое место на первенстве мира, первенстве Европы по видам спорта, включенным в программы Олимпийских игр, </w:t>
      </w:r>
      <w:proofErr w:type="spellStart"/>
      <w:r w:rsidRPr="00682E4E">
        <w:rPr>
          <w:rFonts w:ascii="Times New Roman" w:hAnsi="Times New Roman" w:cs="Times New Roman"/>
          <w:sz w:val="16"/>
          <w:szCs w:val="16"/>
        </w:rPr>
        <w:t>Паралимпийских</w:t>
      </w:r>
      <w:proofErr w:type="spellEnd"/>
      <w:r w:rsidRPr="00682E4E">
        <w:rPr>
          <w:rFonts w:ascii="Times New Roman" w:hAnsi="Times New Roman" w:cs="Times New Roman"/>
          <w:sz w:val="16"/>
          <w:szCs w:val="16"/>
        </w:rPr>
        <w:t xml:space="preserve"> игр и </w:t>
      </w:r>
      <w:proofErr w:type="spellStart"/>
      <w:r w:rsidRPr="00682E4E">
        <w:rPr>
          <w:rFonts w:ascii="Times New Roman" w:hAnsi="Times New Roman" w:cs="Times New Roman"/>
          <w:sz w:val="16"/>
          <w:szCs w:val="16"/>
        </w:rPr>
        <w:t>Сурдлимпийских</w:t>
      </w:r>
      <w:proofErr w:type="spellEnd"/>
      <w:r w:rsidRPr="00682E4E">
        <w:rPr>
          <w:rFonts w:ascii="Times New Roman" w:hAnsi="Times New Roman" w:cs="Times New Roman"/>
          <w:sz w:val="16"/>
          <w:szCs w:val="16"/>
        </w:rPr>
        <w:t xml:space="preserve"> игр (далее лица, имеющие спортивные достижения), указанное право предоставляется в соответствии с частью 4 статьи 71 Федерального закона № 273-03. Лицам, имеющим спортивные достижения, право на прием без вступительных испытаний предоставляется по специальностям и (или) направлениям подготовки в области физической культуры и спорта.</w:t>
      </w:r>
    </w:p>
    <w:p w:rsidR="00682E4E" w:rsidRPr="00682E4E" w:rsidRDefault="00682E4E" w:rsidP="00682E4E">
      <w:pPr>
        <w:numPr>
          <w:ilvl w:val="0"/>
          <w:numId w:val="3"/>
        </w:numPr>
        <w:tabs>
          <w:tab w:val="left" w:pos="993"/>
        </w:tabs>
        <w:spacing w:after="0" w:line="240" w:lineRule="auto"/>
        <w:ind w:right="43" w:firstLine="715"/>
        <w:jc w:val="both"/>
        <w:rPr>
          <w:rFonts w:ascii="Times New Roman" w:hAnsi="Times New Roman" w:cs="Times New Roman"/>
          <w:sz w:val="16"/>
          <w:szCs w:val="16"/>
        </w:rPr>
      </w:pPr>
      <w:r w:rsidRPr="00682E4E">
        <w:rPr>
          <w:rFonts w:ascii="Times New Roman" w:hAnsi="Times New Roman" w:cs="Times New Roman"/>
          <w:sz w:val="16"/>
          <w:szCs w:val="16"/>
        </w:rPr>
        <w:t>Победителям и призерам олимпиад школьников, проводимых в порядке, устанавливаемом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 (далее олимпиады школьников), предоставляются особые права в соответствии с частью 12 статьи 71 Федерального закона № 273-03</w:t>
      </w:r>
    </w:p>
    <w:p w:rsidR="00682E4E" w:rsidRPr="00682E4E" w:rsidRDefault="00682E4E" w:rsidP="00682E4E">
      <w:pPr>
        <w:numPr>
          <w:ilvl w:val="1"/>
          <w:numId w:val="4"/>
        </w:numPr>
        <w:tabs>
          <w:tab w:val="left" w:pos="1134"/>
        </w:tabs>
        <w:spacing w:after="0" w:line="240" w:lineRule="auto"/>
        <w:ind w:right="43" w:firstLine="715"/>
        <w:jc w:val="both"/>
        <w:rPr>
          <w:rFonts w:ascii="Times New Roman" w:hAnsi="Times New Roman" w:cs="Times New Roman"/>
          <w:sz w:val="16"/>
          <w:szCs w:val="16"/>
        </w:rPr>
      </w:pPr>
      <w:r w:rsidRPr="00682E4E">
        <w:rPr>
          <w:rFonts w:ascii="Times New Roman" w:hAnsi="Times New Roman" w:cs="Times New Roman"/>
          <w:sz w:val="16"/>
          <w:szCs w:val="16"/>
        </w:rPr>
        <w:t>право на прием без вступительных испытаний;</w:t>
      </w:r>
    </w:p>
    <w:p w:rsidR="00682E4E" w:rsidRPr="00682E4E" w:rsidRDefault="00682E4E" w:rsidP="00682E4E">
      <w:pPr>
        <w:numPr>
          <w:ilvl w:val="1"/>
          <w:numId w:val="4"/>
        </w:numPr>
        <w:tabs>
          <w:tab w:val="left" w:pos="1134"/>
        </w:tabs>
        <w:spacing w:after="0" w:line="240" w:lineRule="auto"/>
        <w:ind w:right="43" w:firstLine="715"/>
        <w:jc w:val="both"/>
        <w:rPr>
          <w:rFonts w:ascii="Times New Roman" w:hAnsi="Times New Roman" w:cs="Times New Roman"/>
          <w:sz w:val="16"/>
          <w:szCs w:val="16"/>
        </w:rPr>
      </w:pPr>
      <w:r w:rsidRPr="00682E4E">
        <w:rPr>
          <w:rFonts w:ascii="Times New Roman" w:hAnsi="Times New Roman" w:cs="Times New Roman"/>
          <w:sz w:val="16"/>
          <w:szCs w:val="16"/>
        </w:rPr>
        <w:t>право быть приравненными к лицам, набравшим максимальное количество баллов ЕГЭ по общеобразовательному предмету, соответствующему профилю олимпиады школьников, или к лицам, успешно прошедшим дополнительные вступительные испытания профильной, творческой и (или) профессиональной направленности, предусмотренные частями 7 и 8 статьи 70 Федерального закона № 273-03</w:t>
      </w:r>
      <w:r w:rsidRPr="00682E4E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Pr="00682E4E">
        <w:rPr>
          <w:rFonts w:ascii="Times New Roman" w:hAnsi="Times New Roman" w:cs="Times New Roman"/>
          <w:sz w:val="16"/>
          <w:szCs w:val="16"/>
        </w:rPr>
        <w:t>(далее — право на 100 баллов). При предоставлении права быть приравненными к лицам, успешно прошедшим дополнительные вступительные испытания, поступающим устанавливается наивысший результат вступительных испытаний (100 баллов).</w:t>
      </w:r>
    </w:p>
    <w:p w:rsidR="00682E4E" w:rsidRPr="00682E4E" w:rsidRDefault="00682E4E" w:rsidP="00682E4E">
      <w:pPr>
        <w:tabs>
          <w:tab w:val="left" w:pos="993"/>
          <w:tab w:val="left" w:pos="1134"/>
        </w:tabs>
        <w:spacing w:after="0" w:line="240" w:lineRule="auto"/>
        <w:ind w:left="851" w:right="43"/>
        <w:jc w:val="both"/>
        <w:rPr>
          <w:rFonts w:ascii="Times New Roman" w:hAnsi="Times New Roman" w:cs="Times New Roman"/>
          <w:sz w:val="16"/>
          <w:szCs w:val="16"/>
        </w:rPr>
      </w:pPr>
    </w:p>
    <w:p w:rsidR="00CC4E1A" w:rsidRPr="00682E4E" w:rsidRDefault="00CC4E1A" w:rsidP="00CC4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C4E1A" w:rsidRPr="00682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0596"/>
    <w:multiLevelType w:val="hybridMultilevel"/>
    <w:tmpl w:val="684CC8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32773"/>
    <w:multiLevelType w:val="hybridMultilevel"/>
    <w:tmpl w:val="03985510"/>
    <w:lvl w:ilvl="0" w:tplc="CE8C7672">
      <w:start w:val="21"/>
      <w:numFmt w:val="decimal"/>
      <w:lvlText w:val="%1.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39EBEF6">
      <w:start w:val="1"/>
      <w:numFmt w:val="lowerLetter"/>
      <w:lvlText w:val="%2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C89C5C">
      <w:start w:val="1"/>
      <w:numFmt w:val="lowerRoman"/>
      <w:lvlText w:val="%3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6E21D4">
      <w:start w:val="1"/>
      <w:numFmt w:val="decimal"/>
      <w:lvlText w:val="%4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846720">
      <w:start w:val="1"/>
      <w:numFmt w:val="lowerLetter"/>
      <w:lvlText w:val="%5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FA28F8">
      <w:start w:val="1"/>
      <w:numFmt w:val="lowerRoman"/>
      <w:lvlText w:val="%6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FAF6F8">
      <w:start w:val="1"/>
      <w:numFmt w:val="decimal"/>
      <w:lvlText w:val="%7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E6CEF8">
      <w:start w:val="1"/>
      <w:numFmt w:val="lowerLetter"/>
      <w:lvlText w:val="%8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F6FB56">
      <w:start w:val="1"/>
      <w:numFmt w:val="lowerRoman"/>
      <w:lvlText w:val="%9"/>
      <w:lvlJc w:val="left"/>
      <w:pPr>
        <w:ind w:left="6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A20B3A"/>
    <w:multiLevelType w:val="hybridMultilevel"/>
    <w:tmpl w:val="EADA4AFA"/>
    <w:lvl w:ilvl="0" w:tplc="F3C221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FF60E3"/>
    <w:multiLevelType w:val="hybridMultilevel"/>
    <w:tmpl w:val="15F6C99E"/>
    <w:lvl w:ilvl="0" w:tplc="BF6667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59C58FC">
      <w:start w:val="1"/>
      <w:numFmt w:val="decimal"/>
      <w:lvlText w:val="%2)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B90AF9C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77A48F4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F905C64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F1C1D68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250C71C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DAC4AE0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41E0F46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5BD"/>
    <w:rsid w:val="00195DE5"/>
    <w:rsid w:val="004915BD"/>
    <w:rsid w:val="00682E4E"/>
    <w:rsid w:val="009142A6"/>
    <w:rsid w:val="00994D13"/>
    <w:rsid w:val="00CC4E1A"/>
    <w:rsid w:val="00D5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85260"/>
  <w15:chartTrackingRefBased/>
  <w15:docId w15:val="{40AFCD7D-E0E4-4EB0-BE55-8E225E53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2023-12-09T04:47:00Z</dcterms:created>
  <dcterms:modified xsi:type="dcterms:W3CDTF">2023-12-09T05:09:00Z</dcterms:modified>
</cp:coreProperties>
</file>