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891C9B" w:rsidRPr="00FE5ED9" w:rsidTr="0016642C">
        <w:trPr>
          <w:trHeight w:val="241"/>
        </w:trPr>
        <w:tc>
          <w:tcPr>
            <w:tcW w:w="2552" w:type="dxa"/>
            <w:vMerge w:val="restart"/>
            <w:vAlign w:val="center"/>
          </w:tcPr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  <w:i/>
              </w:rPr>
            </w:pPr>
            <w:r w:rsidRPr="00FE5ED9">
              <w:rPr>
                <w:rFonts w:cs="Times New Roman"/>
                <w:i/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-1094740</wp:posOffset>
                  </wp:positionV>
                  <wp:extent cx="1149350" cy="1165860"/>
                  <wp:effectExtent l="0" t="0" r="0" b="0"/>
                  <wp:wrapSquare wrapText="bothSides"/>
                  <wp:docPr id="1" name="Рисунок 3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>МИНИСТЕРСТВО ОБРАЗОВАНИЯ И НАУКИ РФ</w:t>
            </w:r>
          </w:p>
        </w:tc>
      </w:tr>
      <w:tr w:rsidR="00891C9B" w:rsidRPr="00FE5ED9" w:rsidTr="0016642C">
        <w:trPr>
          <w:trHeight w:val="321"/>
        </w:trPr>
        <w:tc>
          <w:tcPr>
            <w:tcW w:w="2552" w:type="dxa"/>
            <w:vMerge/>
          </w:tcPr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 xml:space="preserve">Федеральное государственное бюджетное образовательное </w:t>
            </w:r>
          </w:p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 xml:space="preserve">учреждение высшего образования «Благовещенский </w:t>
            </w:r>
          </w:p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E5ED9">
              <w:rPr>
                <w:rFonts w:cs="Times New Roman"/>
              </w:rPr>
              <w:t>государственный педагогический университет»</w:t>
            </w:r>
          </w:p>
        </w:tc>
      </w:tr>
      <w:tr w:rsidR="00891C9B" w:rsidRPr="00FE5ED9" w:rsidTr="0016642C">
        <w:trPr>
          <w:trHeight w:val="315"/>
        </w:trPr>
        <w:tc>
          <w:tcPr>
            <w:tcW w:w="2552" w:type="dxa"/>
            <w:vMerge/>
            <w:shd w:val="clear" w:color="auto" w:fill="E6E6E6"/>
          </w:tcPr>
          <w:p w:rsidR="00891C9B" w:rsidRPr="00FE5ED9" w:rsidRDefault="00891C9B" w:rsidP="0016642C">
            <w:pPr>
              <w:pStyle w:val="a7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91C9B" w:rsidRPr="00FE5ED9" w:rsidRDefault="00891C9B" w:rsidP="0016642C">
            <w:pPr>
              <w:pStyle w:val="a7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E5ED9">
              <w:rPr>
                <w:rFonts w:cs="Times New Roman"/>
                <w:b/>
              </w:rPr>
              <w:t>ОСНОВНАЯ ОБРАЗОВАТЕЛЬНАЯ ПРОГРАММА</w:t>
            </w:r>
          </w:p>
          <w:p w:rsidR="00891C9B" w:rsidRPr="00FE5ED9" w:rsidRDefault="00891C9B" w:rsidP="00F363D7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891C9B" w:rsidRPr="00FE5ED9" w:rsidRDefault="00891C9B" w:rsidP="00891C9B">
      <w:pPr>
        <w:rPr>
          <w:rFonts w:ascii="Times New Roman" w:hAnsi="Times New Roman" w:cs="Times New Roman"/>
          <w:b/>
          <w:sz w:val="24"/>
          <w:szCs w:val="24"/>
        </w:rPr>
      </w:pPr>
    </w:p>
    <w:p w:rsidR="00891C9B" w:rsidRPr="00FE5ED9" w:rsidRDefault="00891C9B" w:rsidP="00891C9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УТВЕРЖДАЮ</w:t>
      </w:r>
    </w:p>
    <w:p w:rsidR="00891C9B" w:rsidRPr="00FE5ED9" w:rsidRDefault="00891C9B" w:rsidP="00891C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Декан историко-филологического факультета </w:t>
      </w:r>
    </w:p>
    <w:p w:rsidR="00891C9B" w:rsidRPr="00FE5ED9" w:rsidRDefault="00891C9B" w:rsidP="00891C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ФГБОУ ВО «БГПУ»</w:t>
      </w:r>
    </w:p>
    <w:p w:rsidR="00891C9B" w:rsidRPr="00FE5ED9" w:rsidRDefault="00891C9B" w:rsidP="00891C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____________В.В. Гуськов</w:t>
      </w:r>
    </w:p>
    <w:p w:rsidR="00891C9B" w:rsidRPr="00FE5ED9" w:rsidRDefault="00891C9B" w:rsidP="00891C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2019 года</w:t>
      </w: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rPr>
          <w:rFonts w:ascii="Times New Roman" w:hAnsi="Times New Roman" w:cs="Times New Roman"/>
        </w:rPr>
      </w:pPr>
    </w:p>
    <w:p w:rsidR="00891C9B" w:rsidRPr="0041636F" w:rsidRDefault="00891C9B" w:rsidP="00F363D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</w:rPr>
        <w:t>ПРОГРАММА</w:t>
      </w:r>
      <w:r w:rsidR="00F363D7">
        <w:rPr>
          <w:rFonts w:ascii="Times New Roman" w:hAnsi="Times New Roman" w:cs="Times New Roman"/>
          <w:b/>
        </w:rPr>
        <w:t xml:space="preserve"> </w:t>
      </w:r>
      <w:r w:rsidRPr="00F363D7">
        <w:rPr>
          <w:rFonts w:ascii="Times New Roman" w:hAnsi="Times New Roman" w:cs="Times New Roman"/>
          <w:b/>
          <w:caps/>
        </w:rPr>
        <w:t>ВСТУПИТЕЛЬН</w:t>
      </w:r>
      <w:r w:rsidR="00F363D7" w:rsidRPr="00F363D7">
        <w:rPr>
          <w:rFonts w:ascii="Times New Roman" w:hAnsi="Times New Roman" w:cs="Times New Roman"/>
          <w:b/>
          <w:caps/>
        </w:rPr>
        <w:t>ОГО</w:t>
      </w:r>
      <w:r w:rsidRPr="00F363D7">
        <w:rPr>
          <w:rFonts w:ascii="Times New Roman" w:hAnsi="Times New Roman" w:cs="Times New Roman"/>
          <w:b/>
          <w:caps/>
        </w:rPr>
        <w:t xml:space="preserve"> ЭКЗАМЕН</w:t>
      </w:r>
      <w:r w:rsidR="00F363D7" w:rsidRPr="00F363D7">
        <w:rPr>
          <w:rFonts w:ascii="Times New Roman" w:hAnsi="Times New Roman" w:cs="Times New Roman"/>
          <w:b/>
          <w:caps/>
        </w:rPr>
        <w:t>А</w:t>
      </w:r>
    </w:p>
    <w:p w:rsidR="00891C9B" w:rsidRPr="0041636F" w:rsidRDefault="00891C9B" w:rsidP="00891C9B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Направление подготовки </w:t>
      </w:r>
    </w:p>
    <w:p w:rsidR="00891C9B" w:rsidRPr="00FE5ED9" w:rsidRDefault="00891C9B" w:rsidP="00891C9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91C9B" w:rsidRPr="00FE5ED9" w:rsidRDefault="00891C9B" w:rsidP="00891C9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E5ED9">
        <w:rPr>
          <w:rFonts w:ascii="Times New Roman" w:hAnsi="Times New Roman"/>
          <w:b w:val="0"/>
          <w:color w:val="000000"/>
          <w:sz w:val="24"/>
          <w:szCs w:val="24"/>
        </w:rPr>
        <w:t>44.04.01 ПЕДАГОГИЧЕСКОЕ ОБРАЗОВАНИЕ</w:t>
      </w: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Профиль </w:t>
      </w: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ED9">
        <w:rPr>
          <w:rFonts w:ascii="Times New Roman" w:hAnsi="Times New Roman" w:cs="Times New Roman"/>
          <w:b/>
        </w:rPr>
        <w:t>ПРЕПОДАВАНИЕ ФИЛОЛОГИЧЕСКИХ ДИСЦИПЛИН</w:t>
      </w: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ED9">
        <w:rPr>
          <w:rFonts w:ascii="Times New Roman" w:hAnsi="Times New Roman" w:cs="Times New Roman"/>
          <w:b/>
        </w:rPr>
        <w:t>(ЛИТЕРАТУРА И РУССКИЙ ЯЗЫК КАК ИНОСТРАННЫЙ)</w:t>
      </w: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Уровень высшего образования – магистратура</w:t>
      </w: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Принята на заседании </w:t>
      </w: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кафедры русского языка и литературы </w:t>
      </w: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(протокол №     от      2019 г.)</w:t>
      </w:r>
    </w:p>
    <w:p w:rsidR="00891C9B" w:rsidRPr="00FE5ED9" w:rsidRDefault="00891C9B" w:rsidP="00891C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91C9B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1C9B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1C9B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1C9B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6FF4" w:rsidRPr="00FE5ED9" w:rsidRDefault="002B6FF4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1C9B" w:rsidRPr="00FE5ED9" w:rsidRDefault="00891C9B" w:rsidP="00891C9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Благовещенск 2019</w:t>
      </w:r>
    </w:p>
    <w:p w:rsidR="00891C9B" w:rsidRDefault="00891C9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334" w:rsidRDefault="00234334" w:rsidP="00234334">
      <w:pPr>
        <w:pStyle w:val="2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 и методика обучения литературе</w:t>
      </w:r>
    </w:p>
    <w:p w:rsidR="00234334" w:rsidRDefault="00234334" w:rsidP="00234334">
      <w:pPr>
        <w:pStyle w:val="2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34" w:rsidRDefault="00234334" w:rsidP="00234334">
      <w:pPr>
        <w:pStyle w:val="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DAB">
        <w:rPr>
          <w:rFonts w:ascii="Times New Roman" w:hAnsi="Times New Roman" w:cs="Times New Roman"/>
          <w:b/>
          <w:sz w:val="24"/>
          <w:szCs w:val="24"/>
        </w:rPr>
        <w:t>Методика преподавания литературы как научная дисциплина.</w:t>
      </w:r>
      <w:r w:rsidRPr="0069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34" w:rsidRPr="006959DB" w:rsidRDefault="00234334" w:rsidP="00234334">
      <w:pPr>
        <w:pStyle w:val="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959DB">
        <w:rPr>
          <w:rFonts w:ascii="Times New Roman" w:hAnsi="Times New Roman" w:cs="Times New Roman"/>
          <w:sz w:val="24"/>
        </w:rPr>
        <w:t>Предмет методики</w:t>
      </w:r>
      <w:r>
        <w:rPr>
          <w:rFonts w:ascii="Times New Roman" w:hAnsi="Times New Roman" w:cs="Times New Roman"/>
          <w:sz w:val="24"/>
        </w:rPr>
        <w:t xml:space="preserve"> преподавания литературы</w:t>
      </w:r>
      <w:r w:rsidRPr="006959DB">
        <w:rPr>
          <w:rFonts w:ascii="Times New Roman" w:hAnsi="Times New Roman" w:cs="Times New Roman"/>
          <w:sz w:val="24"/>
        </w:rPr>
        <w:t xml:space="preserve">. </w:t>
      </w:r>
      <w:r w:rsidRPr="006959DB">
        <w:rPr>
          <w:rFonts w:ascii="Times New Roman" w:hAnsi="Times New Roman" w:cs="Times New Roman"/>
          <w:bCs/>
          <w:iCs/>
          <w:sz w:val="24"/>
        </w:rPr>
        <w:t xml:space="preserve">Литература как учебный предмет. </w:t>
      </w:r>
      <w:r w:rsidRPr="006959DB">
        <w:rPr>
          <w:rFonts w:ascii="Times New Roman" w:hAnsi="Times New Roman" w:cs="Times New Roman"/>
          <w:sz w:val="24"/>
        </w:rPr>
        <w:t>Важнейшие задачи преподавания</w:t>
      </w:r>
      <w:r>
        <w:rPr>
          <w:rFonts w:ascii="Times New Roman" w:hAnsi="Times New Roman" w:cs="Times New Roman"/>
          <w:sz w:val="24"/>
        </w:rPr>
        <w:t xml:space="preserve"> литературы в современной школе</w:t>
      </w:r>
      <w:r w:rsidRPr="006959DB">
        <w:rPr>
          <w:rFonts w:ascii="Times New Roman" w:hAnsi="Times New Roman" w:cs="Times New Roman"/>
          <w:sz w:val="24"/>
        </w:rPr>
        <w:t xml:space="preserve">. </w:t>
      </w:r>
    </w:p>
    <w:p w:rsidR="00234334" w:rsidRDefault="00234334" w:rsidP="00234334">
      <w:pPr>
        <w:pStyle w:val="a3"/>
        <w:widowControl w:val="0"/>
        <w:rPr>
          <w:b/>
          <w:bCs/>
          <w:sz w:val="24"/>
        </w:rPr>
      </w:pPr>
      <w:r>
        <w:rPr>
          <w:b/>
          <w:sz w:val="24"/>
        </w:rPr>
        <w:t>Содержание и структура курса литературы в современной школе.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 xml:space="preserve">Концентрическое построение программы литературного образования. Профильное и базовое обучение. </w:t>
      </w:r>
    </w:p>
    <w:p w:rsidR="00234334" w:rsidRDefault="00234334" w:rsidP="00234334">
      <w:pPr>
        <w:pStyle w:val="a3"/>
        <w:widowControl w:val="0"/>
        <w:rPr>
          <w:b/>
          <w:bCs/>
          <w:sz w:val="24"/>
        </w:rPr>
      </w:pPr>
      <w:r>
        <w:rPr>
          <w:b/>
          <w:bCs/>
          <w:sz w:val="24"/>
        </w:rPr>
        <w:t>Основные этапы развития методики преподавания литературы.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 xml:space="preserve">Возникновение отечественной методики преподавания словесности. Оживление методической мысли в 60-е годы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века. Разнообразие методических форм работы по литературе в 20-е годы </w:t>
      </w:r>
      <w:r>
        <w:rPr>
          <w:sz w:val="24"/>
          <w:lang w:val="en-US"/>
        </w:rPr>
        <w:t>XX</w:t>
      </w:r>
      <w:r w:rsidRPr="00A1422A">
        <w:rPr>
          <w:sz w:val="24"/>
        </w:rPr>
        <w:t xml:space="preserve"> </w:t>
      </w:r>
      <w:r>
        <w:rPr>
          <w:sz w:val="24"/>
        </w:rPr>
        <w:t xml:space="preserve">века. Методические искания 50-60-х годов </w:t>
      </w:r>
      <w:r>
        <w:rPr>
          <w:sz w:val="24"/>
          <w:lang w:val="en-US"/>
        </w:rPr>
        <w:t>XX</w:t>
      </w:r>
      <w:r>
        <w:rPr>
          <w:sz w:val="24"/>
        </w:rPr>
        <w:t xml:space="preserve"> века. Современный этап развития школьного литературоведения и методической науки.</w:t>
      </w:r>
    </w:p>
    <w:p w:rsidR="00234334" w:rsidRDefault="00234334" w:rsidP="00234334">
      <w:pPr>
        <w:pStyle w:val="a3"/>
        <w:widowControl w:val="0"/>
        <w:rPr>
          <w:b/>
          <w:bCs/>
          <w:sz w:val="24"/>
        </w:rPr>
      </w:pPr>
      <w:r>
        <w:rPr>
          <w:b/>
          <w:bCs/>
          <w:sz w:val="24"/>
        </w:rPr>
        <w:t>Методы обучения литературе.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>Различные принципы классификации методов в дидактике. Попытки создания системы специфических методов преподавания литературы. Взаимосвязь методов обучения на уроках литературы, мотивы выбора методов и их сочетания.</w:t>
      </w:r>
    </w:p>
    <w:p w:rsidR="00234334" w:rsidRDefault="00234334" w:rsidP="00234334">
      <w:pPr>
        <w:pStyle w:val="a3"/>
        <w:widowControl w:val="0"/>
        <w:rPr>
          <w:b/>
          <w:bCs/>
          <w:sz w:val="24"/>
        </w:rPr>
      </w:pPr>
      <w:r>
        <w:rPr>
          <w:b/>
          <w:bCs/>
          <w:sz w:val="24"/>
        </w:rPr>
        <w:t>Изучение художественного произведения как основа литературного образования и воспитания школьников.</w:t>
      </w:r>
    </w:p>
    <w:p w:rsidR="00234334" w:rsidRPr="00846DAB" w:rsidRDefault="00234334" w:rsidP="00234334">
      <w:pPr>
        <w:pStyle w:val="a3"/>
        <w:widowControl w:val="0"/>
        <w:rPr>
          <w:b/>
          <w:bCs/>
          <w:i/>
          <w:iCs/>
          <w:sz w:val="24"/>
        </w:rPr>
      </w:pPr>
      <w:r w:rsidRPr="00846DAB">
        <w:rPr>
          <w:b/>
          <w:i/>
          <w:sz w:val="24"/>
        </w:rPr>
        <w:t>Основные этапы изучения литературного произведения в школе.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sz w:val="24"/>
        </w:rPr>
        <w:t>Вступительные занятия</w:t>
      </w:r>
      <w:r>
        <w:rPr>
          <w:sz w:val="24"/>
        </w:rPr>
        <w:t xml:space="preserve"> в средних классах. Цели, задачи, содержание и методика проведения вступительных занятий. </w:t>
      </w:r>
      <w:r w:rsidRPr="00846DAB">
        <w:rPr>
          <w:sz w:val="24"/>
        </w:rPr>
        <w:t>Чтение произве</w:t>
      </w:r>
      <w:r>
        <w:rPr>
          <w:sz w:val="24"/>
        </w:rPr>
        <w:t>дения: организация и виды. Комментированное чтение: типы комментариев к художественному произведению. Методика проведения урока комментированного чтения.</w:t>
      </w:r>
      <w:r w:rsidRPr="004B756C">
        <w:rPr>
          <w:sz w:val="24"/>
        </w:rPr>
        <w:t xml:space="preserve"> </w:t>
      </w:r>
      <w:r>
        <w:rPr>
          <w:sz w:val="24"/>
        </w:rPr>
        <w:t xml:space="preserve">Способы выявления первоначального восприятия. </w:t>
      </w:r>
      <w:r w:rsidRPr="00846DAB">
        <w:rPr>
          <w:sz w:val="24"/>
        </w:rPr>
        <w:t>Анализ как необходимый этап изучения литературного произведения.</w:t>
      </w:r>
      <w:r>
        <w:rPr>
          <w:sz w:val="24"/>
        </w:rPr>
        <w:t xml:space="preserve"> Отличие школьного анализа от научного. </w:t>
      </w:r>
      <w:r w:rsidRPr="00A1422A">
        <w:rPr>
          <w:bCs/>
          <w:iCs/>
          <w:sz w:val="24"/>
        </w:rPr>
        <w:t>Пути анализа литературного произведения.</w:t>
      </w:r>
      <w:r>
        <w:rPr>
          <w:bCs/>
          <w:iCs/>
          <w:sz w:val="24"/>
        </w:rPr>
        <w:t xml:space="preserve"> </w:t>
      </w:r>
      <w:r>
        <w:rPr>
          <w:sz w:val="24"/>
        </w:rPr>
        <w:t xml:space="preserve">Мотивы выбора путей анализа. </w:t>
      </w:r>
      <w:r w:rsidRPr="004B756C">
        <w:rPr>
          <w:sz w:val="24"/>
        </w:rPr>
        <w:t xml:space="preserve">Приемы анализа </w:t>
      </w:r>
      <w:r>
        <w:rPr>
          <w:sz w:val="24"/>
        </w:rPr>
        <w:t xml:space="preserve">художественного произведения. </w:t>
      </w:r>
      <w:r w:rsidRPr="00846DAB">
        <w:rPr>
          <w:sz w:val="24"/>
        </w:rPr>
        <w:t>Заключительные занятия</w:t>
      </w:r>
      <w:r>
        <w:rPr>
          <w:sz w:val="24"/>
        </w:rPr>
        <w:t xml:space="preserve"> по изучению литературного произведения.</w:t>
      </w:r>
    </w:p>
    <w:p w:rsidR="00234334" w:rsidRPr="00846DAB" w:rsidRDefault="00234334" w:rsidP="00234334">
      <w:pPr>
        <w:pStyle w:val="a3"/>
        <w:widowControl w:val="0"/>
        <w:rPr>
          <w:b/>
          <w:i/>
          <w:sz w:val="24"/>
        </w:rPr>
      </w:pPr>
      <w:r w:rsidRPr="00846DAB">
        <w:rPr>
          <w:b/>
          <w:i/>
          <w:sz w:val="24"/>
        </w:rPr>
        <w:t>Восприятие и изучение художественных произведений в их родовой специфике.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bCs/>
          <w:iCs/>
          <w:sz w:val="24"/>
        </w:rPr>
        <w:t>Изучение эпических произведений</w:t>
      </w:r>
      <w:r>
        <w:rPr>
          <w:bCs/>
          <w:iCs/>
          <w:sz w:val="24"/>
        </w:rPr>
        <w:t xml:space="preserve">. </w:t>
      </w:r>
      <w:r>
        <w:rPr>
          <w:sz w:val="24"/>
        </w:rPr>
        <w:t xml:space="preserve">Место эпических произведений в школьной программе по литературе. Анализ эпических произведений различных жанров. Принципы работы над образом-персонажем и над эпизодом в средних и старших классах. Осмысление авторской позиции при изучении эпического произведения в старших классах. 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bCs/>
          <w:iCs/>
          <w:sz w:val="24"/>
        </w:rPr>
        <w:t xml:space="preserve">Изучение лирических произведений. </w:t>
      </w:r>
      <w:r>
        <w:rPr>
          <w:sz w:val="24"/>
        </w:rPr>
        <w:t xml:space="preserve">Лирика как особый род литературы. Специфика анализа поэтического текста в средних и старших классах. Особенности разбора стихотворений разных жанров. 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bCs/>
          <w:iCs/>
          <w:sz w:val="24"/>
        </w:rPr>
        <w:t>Изучение драматических произведений в школе</w:t>
      </w:r>
      <w:r>
        <w:rPr>
          <w:bCs/>
          <w:iCs/>
          <w:sz w:val="24"/>
        </w:rPr>
        <w:t xml:space="preserve">. </w:t>
      </w:r>
      <w:r>
        <w:rPr>
          <w:sz w:val="24"/>
        </w:rPr>
        <w:t>Драма как род литературы. Место драматических произведений в школьной программе по литературе. Методы и приемы работы над драматическим произведением.</w:t>
      </w:r>
    </w:p>
    <w:p w:rsidR="00234334" w:rsidRDefault="00234334" w:rsidP="00234334">
      <w:pPr>
        <w:pStyle w:val="a3"/>
        <w:widowControl w:val="0"/>
        <w:tabs>
          <w:tab w:val="left" w:pos="8640"/>
        </w:tabs>
        <w:rPr>
          <w:b/>
          <w:sz w:val="24"/>
        </w:rPr>
      </w:pPr>
      <w:r>
        <w:rPr>
          <w:b/>
          <w:sz w:val="24"/>
        </w:rPr>
        <w:t>Вопросы истории и теории литературы в школьном изучении.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>Роль и место обзорных тем в историко-литературном курсе старших классов. Типы обзорных тем. Содержание и структура. Сложности восприятия материала обзорных тем. Условия, способствующие более четкому их усвоению.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bCs/>
          <w:iCs/>
          <w:sz w:val="24"/>
        </w:rPr>
        <w:t>Изучение жизни и творчества писателя</w:t>
      </w:r>
      <w:r>
        <w:rPr>
          <w:bCs/>
          <w:iCs/>
          <w:sz w:val="24"/>
        </w:rPr>
        <w:t xml:space="preserve">. </w:t>
      </w:r>
      <w:r>
        <w:rPr>
          <w:sz w:val="24"/>
        </w:rPr>
        <w:t xml:space="preserve">Методические формы изучения биографии писателя в средних и старших классах. Жанры изучения биографии в старших классах. </w:t>
      </w:r>
    </w:p>
    <w:p w:rsidR="00234334" w:rsidRDefault="00234334" w:rsidP="00234334">
      <w:pPr>
        <w:pStyle w:val="a3"/>
        <w:widowControl w:val="0"/>
        <w:rPr>
          <w:sz w:val="24"/>
        </w:rPr>
      </w:pPr>
      <w:r w:rsidRPr="00846DAB">
        <w:rPr>
          <w:sz w:val="24"/>
        </w:rPr>
        <w:t>Изучение литературной критики на профильном и базовом уровнях</w:t>
      </w:r>
      <w:r w:rsidRPr="00846DAB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>
        <w:rPr>
          <w:sz w:val="24"/>
        </w:rPr>
        <w:t>Задачи и способы включения критических материалов в процесс изучения художественных произведений. Методика работы над критическими статьями.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 xml:space="preserve">Цели изучения теории литературы в школе. Особенности изучения теории литературы в средних и старших классах. Основные этапы формирования теоретико-литературных понятий. </w:t>
      </w:r>
    </w:p>
    <w:p w:rsidR="00234334" w:rsidRDefault="00234334" w:rsidP="00234334">
      <w:pPr>
        <w:pStyle w:val="a3"/>
        <w:widowControl w:val="0"/>
        <w:rPr>
          <w:b/>
          <w:sz w:val="24"/>
        </w:rPr>
      </w:pPr>
      <w:r>
        <w:rPr>
          <w:b/>
          <w:sz w:val="24"/>
        </w:rPr>
        <w:t>Развитие речи учащихся в системе литературного образования.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>Основные виды работы по развитию устной и письменной речи учащихся. Виды сочинений по литературе. Методика подготовки учащихся к написанию сочинений. Анализ и критерии оценки ученических работ.</w:t>
      </w:r>
    </w:p>
    <w:p w:rsidR="00234334" w:rsidRDefault="00234334" w:rsidP="00234334">
      <w:pPr>
        <w:pStyle w:val="a3"/>
        <w:widowControl w:val="0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Организация преподавания литературы.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 xml:space="preserve">Своеобразие структуры урока литературы в ряду других учебных дисциплин. Требования к современному уроку литературы. Сложность вопроса о классификации уроков литературы. </w:t>
      </w:r>
      <w:r w:rsidRPr="00846DAB">
        <w:rPr>
          <w:bCs/>
          <w:iCs/>
          <w:sz w:val="24"/>
        </w:rPr>
        <w:t>Планирование в работе учителя</w:t>
      </w:r>
      <w:r w:rsidRPr="00846DAB">
        <w:rPr>
          <w:sz w:val="24"/>
        </w:rPr>
        <w:t>.</w:t>
      </w:r>
      <w:r>
        <w:rPr>
          <w:sz w:val="24"/>
        </w:rPr>
        <w:t xml:space="preserve"> Виды учебных планов (поурочный, тематический, годовой), их оформление. Учет и оценка знаний учащихся. Подготовка учителя к уроку. Обдумывание темы, цели, содержания, структуры, видов деятельности учеников. Замысел урока и его реализация. </w:t>
      </w:r>
    </w:p>
    <w:p w:rsidR="00234334" w:rsidRDefault="00234334" w:rsidP="00234334">
      <w:pPr>
        <w:pStyle w:val="a3"/>
        <w:widowControl w:val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Внеклассная работа по литературе.</w:t>
      </w:r>
    </w:p>
    <w:p w:rsidR="00234334" w:rsidRDefault="00234334" w:rsidP="00234334">
      <w:pPr>
        <w:pStyle w:val="a3"/>
        <w:widowControl w:val="0"/>
        <w:rPr>
          <w:sz w:val="24"/>
        </w:rPr>
      </w:pPr>
      <w:r>
        <w:rPr>
          <w:sz w:val="24"/>
        </w:rPr>
        <w:t>Уроки внеклассного чтения. Задачи, типы, методика проведения. Виды и формы внеклассной работы. Организация внеклассной работы.</w:t>
      </w:r>
    </w:p>
    <w:p w:rsidR="00234334" w:rsidRDefault="00234334" w:rsidP="00234334">
      <w:pPr>
        <w:pStyle w:val="a3"/>
        <w:widowControl w:val="0"/>
        <w:rPr>
          <w:sz w:val="24"/>
        </w:rPr>
      </w:pPr>
    </w:p>
    <w:p w:rsidR="00234334" w:rsidRDefault="00234334" w:rsidP="00234334">
      <w:pPr>
        <w:pStyle w:val="a3"/>
        <w:widowControl w:val="0"/>
        <w:jc w:val="center"/>
        <w:rPr>
          <w:b/>
          <w:sz w:val="24"/>
        </w:rPr>
      </w:pPr>
      <w:r w:rsidRPr="00A067C0">
        <w:rPr>
          <w:b/>
          <w:sz w:val="24"/>
        </w:rPr>
        <w:t>Литература</w:t>
      </w:r>
    </w:p>
    <w:p w:rsidR="00234334" w:rsidRPr="00C34FE8" w:rsidRDefault="00234334" w:rsidP="00234334">
      <w:pPr>
        <w:pStyle w:val="a3"/>
        <w:widowControl w:val="0"/>
        <w:jc w:val="center"/>
        <w:rPr>
          <w:i/>
          <w:sz w:val="24"/>
        </w:rPr>
      </w:pPr>
      <w:r w:rsidRPr="00C34FE8">
        <w:rPr>
          <w:i/>
          <w:sz w:val="24"/>
        </w:rPr>
        <w:t>Учебники и учебные пособия</w:t>
      </w:r>
    </w:p>
    <w:p w:rsidR="00234334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 w:rsidRPr="00CF4E70">
        <w:rPr>
          <w:sz w:val="24"/>
        </w:rPr>
        <w:t>Богданова, О.Ю., Леонов, С.А., Чертов, В.Ф</w:t>
      </w:r>
      <w:r w:rsidRPr="00CF4E70">
        <w:rPr>
          <w:i/>
          <w:sz w:val="24"/>
        </w:rPr>
        <w:t xml:space="preserve">. </w:t>
      </w:r>
      <w:r w:rsidRPr="00CF4E70">
        <w:rPr>
          <w:sz w:val="24"/>
        </w:rPr>
        <w:t>Методика преподавания литературы</w:t>
      </w:r>
      <w:r>
        <w:rPr>
          <w:sz w:val="24"/>
        </w:rPr>
        <w:t xml:space="preserve"> </w:t>
      </w:r>
      <w:r w:rsidRPr="00CF4E70">
        <w:rPr>
          <w:sz w:val="24"/>
        </w:rPr>
        <w:t>: Учебник для студ. вузов, обучающихся по педагогической специальности / О.Ю. Богданова, С.А. Леонов, В.Ф. Чертов</w:t>
      </w:r>
      <w:r w:rsidRPr="00CF4E70">
        <w:rPr>
          <w:i/>
          <w:sz w:val="24"/>
        </w:rPr>
        <w:t xml:space="preserve">. </w:t>
      </w:r>
      <w:r w:rsidRPr="00CF4E70">
        <w:rPr>
          <w:sz w:val="24"/>
        </w:rPr>
        <w:t xml:space="preserve">– М. : Академия, 2009. – </w:t>
      </w:r>
      <w:hyperlink r:id="rId6" w:history="1">
        <w:r w:rsidRPr="004A0F0F">
          <w:rPr>
            <w:rStyle w:val="a5"/>
            <w:sz w:val="24"/>
          </w:rPr>
          <w:t>http://www.infoliolib.info/philol/bogdanova/</w:t>
        </w:r>
      </w:hyperlink>
    </w:p>
    <w:p w:rsidR="00234334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 w:rsidRPr="00CF4E70">
        <w:rPr>
          <w:iCs/>
          <w:sz w:val="24"/>
        </w:rPr>
        <w:t>Голубков, В.В</w:t>
      </w:r>
      <w:r w:rsidRPr="00CF4E70">
        <w:rPr>
          <w:i/>
          <w:iCs/>
          <w:sz w:val="24"/>
        </w:rPr>
        <w:t>.</w:t>
      </w:r>
      <w:r w:rsidRPr="00CF4E70">
        <w:rPr>
          <w:sz w:val="24"/>
        </w:rPr>
        <w:t xml:space="preserve"> М</w:t>
      </w:r>
      <w:r>
        <w:rPr>
          <w:sz w:val="24"/>
        </w:rPr>
        <w:t>етодика преподавания литературы</w:t>
      </w:r>
      <w:r w:rsidRPr="00CF4E70">
        <w:rPr>
          <w:sz w:val="24"/>
        </w:rPr>
        <w:t xml:space="preserve"> / </w:t>
      </w:r>
      <w:r w:rsidRPr="00CF4E70">
        <w:rPr>
          <w:iCs/>
          <w:sz w:val="24"/>
        </w:rPr>
        <w:t>В.В.</w:t>
      </w:r>
      <w:r>
        <w:rPr>
          <w:iCs/>
          <w:sz w:val="24"/>
        </w:rPr>
        <w:t xml:space="preserve"> </w:t>
      </w:r>
      <w:r w:rsidRPr="00CF4E70">
        <w:rPr>
          <w:iCs/>
          <w:sz w:val="24"/>
        </w:rPr>
        <w:t xml:space="preserve">Голубков. </w:t>
      </w:r>
      <w:r w:rsidRPr="00CF4E70">
        <w:rPr>
          <w:sz w:val="24"/>
        </w:rPr>
        <w:t>– М. :</w:t>
      </w:r>
      <w:proofErr w:type="spellStart"/>
      <w:r w:rsidRPr="00CF4E70">
        <w:rPr>
          <w:sz w:val="24"/>
        </w:rPr>
        <w:t>Учпедгиз</w:t>
      </w:r>
      <w:proofErr w:type="spellEnd"/>
      <w:r w:rsidRPr="00CF4E70">
        <w:rPr>
          <w:sz w:val="24"/>
        </w:rPr>
        <w:t>, 1962.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 w:rsidRPr="002E772E">
        <w:rPr>
          <w:sz w:val="24"/>
        </w:rPr>
        <w:t>Зинина Е.А. Основы поэтики: Теория и практика анализа художественного текста. 10–11 кл.</w:t>
      </w:r>
      <w:r>
        <w:rPr>
          <w:sz w:val="24"/>
        </w:rPr>
        <w:t xml:space="preserve"> </w:t>
      </w:r>
      <w:r w:rsidRPr="002E772E">
        <w:rPr>
          <w:sz w:val="24"/>
        </w:rPr>
        <w:t>: Учеб.</w:t>
      </w:r>
      <w:r>
        <w:rPr>
          <w:sz w:val="24"/>
        </w:rPr>
        <w:t xml:space="preserve"> </w:t>
      </w:r>
      <w:r w:rsidRPr="002E772E">
        <w:rPr>
          <w:sz w:val="24"/>
        </w:rPr>
        <w:t>пособие /</w:t>
      </w:r>
      <w:r>
        <w:rPr>
          <w:sz w:val="24"/>
        </w:rPr>
        <w:t xml:space="preserve"> </w:t>
      </w:r>
      <w:r w:rsidRPr="002E772E">
        <w:rPr>
          <w:sz w:val="24"/>
        </w:rPr>
        <w:t>Е.А. Зинина. – М.</w:t>
      </w:r>
      <w:r>
        <w:rPr>
          <w:sz w:val="24"/>
        </w:rPr>
        <w:t xml:space="preserve"> </w:t>
      </w:r>
      <w:r w:rsidRPr="002E772E">
        <w:rPr>
          <w:sz w:val="24"/>
        </w:rPr>
        <w:t xml:space="preserve">: Дрофа, 2006. 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 w:rsidRPr="002E772E">
        <w:rPr>
          <w:sz w:val="24"/>
        </w:rPr>
        <w:t>Ионин Г.Н. История школьного литературоведения</w:t>
      </w:r>
      <w:r>
        <w:rPr>
          <w:sz w:val="24"/>
        </w:rPr>
        <w:t xml:space="preserve"> </w:t>
      </w:r>
      <w:r w:rsidRPr="002E772E">
        <w:rPr>
          <w:sz w:val="24"/>
        </w:rPr>
        <w:t xml:space="preserve">: Учебное пособие. – СПб., 1998. 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proofErr w:type="spellStart"/>
      <w:r w:rsidRPr="002E772E">
        <w:rPr>
          <w:sz w:val="24"/>
        </w:rPr>
        <w:t>Калганова</w:t>
      </w:r>
      <w:proofErr w:type="spellEnd"/>
      <w:r w:rsidRPr="002E772E">
        <w:rPr>
          <w:sz w:val="24"/>
        </w:rPr>
        <w:t xml:space="preserve"> ,Т.А. Сочинения различных жанров в старших классах: Учебное пособие / Т. А. </w:t>
      </w:r>
      <w:proofErr w:type="spellStart"/>
      <w:r w:rsidRPr="002E772E">
        <w:rPr>
          <w:sz w:val="24"/>
        </w:rPr>
        <w:t>Калганова</w:t>
      </w:r>
      <w:proofErr w:type="spellEnd"/>
      <w:r w:rsidRPr="002E772E">
        <w:rPr>
          <w:sz w:val="24"/>
        </w:rPr>
        <w:t xml:space="preserve"> М. : Просвещение, 2004.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 w:rsidRPr="002E772E">
        <w:rPr>
          <w:sz w:val="24"/>
        </w:rPr>
        <w:t xml:space="preserve">Методика преподавания литературы / Под ред. </w:t>
      </w:r>
      <w:r>
        <w:rPr>
          <w:iCs/>
          <w:sz w:val="24"/>
        </w:rPr>
        <w:t>З.</w:t>
      </w:r>
      <w:r w:rsidRPr="002E772E">
        <w:rPr>
          <w:iCs/>
          <w:sz w:val="24"/>
        </w:rPr>
        <w:t>Я. Рез</w:t>
      </w:r>
      <w:r w:rsidRPr="002E772E">
        <w:rPr>
          <w:sz w:val="24"/>
        </w:rPr>
        <w:t>. – М. : Просвещение, 1985</w:t>
      </w:r>
      <w:r>
        <w:rPr>
          <w:sz w:val="24"/>
        </w:rPr>
        <w:t>.</w:t>
      </w:r>
    </w:p>
    <w:p w:rsidR="00234334" w:rsidRDefault="00234334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r>
        <w:rPr>
          <w:iCs/>
          <w:sz w:val="24"/>
        </w:rPr>
        <w:t>Никольский, В.</w:t>
      </w:r>
      <w:r w:rsidRPr="002E772E">
        <w:rPr>
          <w:iCs/>
          <w:sz w:val="24"/>
        </w:rPr>
        <w:t>А.</w:t>
      </w:r>
      <w:r w:rsidRPr="002E772E">
        <w:rPr>
          <w:sz w:val="24"/>
        </w:rPr>
        <w:t xml:space="preserve"> Методика преподавания литературы в средней школе / </w:t>
      </w:r>
      <w:r>
        <w:rPr>
          <w:iCs/>
          <w:sz w:val="24"/>
        </w:rPr>
        <w:t>В.</w:t>
      </w:r>
      <w:r w:rsidRPr="002E772E">
        <w:rPr>
          <w:iCs/>
          <w:sz w:val="24"/>
        </w:rPr>
        <w:t>А.</w:t>
      </w:r>
      <w:r>
        <w:rPr>
          <w:iCs/>
          <w:sz w:val="24"/>
        </w:rPr>
        <w:t> </w:t>
      </w:r>
      <w:r w:rsidRPr="002E772E">
        <w:rPr>
          <w:iCs/>
          <w:sz w:val="24"/>
        </w:rPr>
        <w:t xml:space="preserve">Никольский. </w:t>
      </w:r>
      <w:r w:rsidRPr="002E772E">
        <w:rPr>
          <w:sz w:val="24"/>
        </w:rPr>
        <w:t>– М. : Просвещение, 1971</w:t>
      </w:r>
      <w:r>
        <w:rPr>
          <w:sz w:val="24"/>
        </w:rPr>
        <w:t>.</w:t>
      </w:r>
    </w:p>
    <w:p w:rsidR="00234334" w:rsidRPr="00CF4E70" w:rsidRDefault="002D1C30" w:rsidP="00234334">
      <w:pPr>
        <w:pStyle w:val="a3"/>
        <w:widowControl w:val="0"/>
        <w:numPr>
          <w:ilvl w:val="0"/>
          <w:numId w:val="1"/>
        </w:numPr>
        <w:rPr>
          <w:sz w:val="24"/>
        </w:rPr>
      </w:pPr>
      <w:hyperlink r:id="rId7" w:tooltip="Все книги автора (2)" w:history="1">
        <w:proofErr w:type="spellStart"/>
        <w:r w:rsidR="00234334" w:rsidRPr="00CF4E70">
          <w:rPr>
            <w:rStyle w:val="a5"/>
            <w:color w:val="000000" w:themeColor="text1"/>
            <w:sz w:val="24"/>
          </w:rPr>
          <w:t>Романичева</w:t>
        </w:r>
        <w:proofErr w:type="spellEnd"/>
      </w:hyperlink>
      <w:r w:rsidR="00234334" w:rsidRPr="00CF4E70">
        <w:rPr>
          <w:color w:val="000000" w:themeColor="text1"/>
          <w:sz w:val="24"/>
        </w:rPr>
        <w:t xml:space="preserve"> Е.С.</w:t>
      </w:r>
      <w:r w:rsidR="00234334" w:rsidRPr="00CF4E70">
        <w:rPr>
          <w:rStyle w:val="apple-converted-space"/>
          <w:color w:val="000000" w:themeColor="text1"/>
          <w:sz w:val="24"/>
        </w:rPr>
        <w:t xml:space="preserve">, </w:t>
      </w:r>
      <w:hyperlink r:id="rId8" w:tooltip="Все книги автора (1)" w:history="1">
        <w:proofErr w:type="spellStart"/>
        <w:r w:rsidR="00234334" w:rsidRPr="00CF4E70">
          <w:rPr>
            <w:rStyle w:val="a5"/>
            <w:color w:val="000000" w:themeColor="text1"/>
            <w:sz w:val="24"/>
          </w:rPr>
          <w:t>Пранцова</w:t>
        </w:r>
        <w:proofErr w:type="spellEnd"/>
      </w:hyperlink>
      <w:r w:rsidR="00234334" w:rsidRPr="00CF4E70">
        <w:rPr>
          <w:color w:val="000000" w:themeColor="text1"/>
          <w:sz w:val="24"/>
        </w:rPr>
        <w:t xml:space="preserve"> Г.В. </w:t>
      </w:r>
      <w:r w:rsidR="00234334" w:rsidRPr="00CF4E70">
        <w:rPr>
          <w:sz w:val="24"/>
        </w:rPr>
        <w:t>Методика обучения литературе: Практикум. –</w:t>
      </w:r>
      <w:r w:rsidR="00234334" w:rsidRPr="00CF4E70">
        <w:rPr>
          <w:rStyle w:val="apple-converted-space"/>
          <w:sz w:val="24"/>
        </w:rPr>
        <w:t xml:space="preserve"> М., Флинта-Наука, </w:t>
      </w:r>
      <w:r w:rsidR="00234334" w:rsidRPr="00CF4E70">
        <w:rPr>
          <w:sz w:val="24"/>
        </w:rPr>
        <w:t xml:space="preserve">2011. – </w:t>
      </w:r>
      <w:proofErr w:type="spellStart"/>
      <w:r w:rsidR="00234334" w:rsidRPr="00CF4E70">
        <w:rPr>
          <w:sz w:val="24"/>
        </w:rPr>
        <w:t>svoy.ru</w:t>
      </w:r>
      <w:proofErr w:type="spellEnd"/>
      <w:r w:rsidR="00234334" w:rsidRPr="00CF4E70">
        <w:rPr>
          <w:sz w:val="24"/>
        </w:rPr>
        <w:t>/</w:t>
      </w:r>
      <w:proofErr w:type="spellStart"/>
      <w:r w:rsidR="00234334" w:rsidRPr="00CF4E70">
        <w:rPr>
          <w:sz w:val="24"/>
        </w:rPr>
        <w:t>book</w:t>
      </w:r>
      <w:proofErr w:type="spellEnd"/>
      <w:r w:rsidR="00234334" w:rsidRPr="00CF4E70">
        <w:rPr>
          <w:sz w:val="24"/>
        </w:rPr>
        <w:t>/</w:t>
      </w:r>
    </w:p>
    <w:p w:rsidR="00EB4F8A" w:rsidRDefault="00EB4F8A" w:rsidP="00234334">
      <w:pPr>
        <w:pStyle w:val="a3"/>
        <w:widowControl w:val="0"/>
        <w:ind w:left="360" w:firstLine="0"/>
        <w:jc w:val="center"/>
        <w:rPr>
          <w:i/>
          <w:sz w:val="24"/>
        </w:rPr>
      </w:pPr>
    </w:p>
    <w:p w:rsidR="00234334" w:rsidRPr="00C34FE8" w:rsidRDefault="00234334" w:rsidP="00234334">
      <w:pPr>
        <w:pStyle w:val="a3"/>
        <w:widowControl w:val="0"/>
        <w:ind w:left="360" w:firstLine="0"/>
        <w:jc w:val="center"/>
        <w:rPr>
          <w:i/>
          <w:sz w:val="24"/>
        </w:rPr>
      </w:pPr>
      <w:r w:rsidRPr="00C34FE8">
        <w:rPr>
          <w:i/>
          <w:sz w:val="24"/>
        </w:rPr>
        <w:t>Монографии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 w:rsidRPr="002E772E">
        <w:rPr>
          <w:sz w:val="24"/>
        </w:rPr>
        <w:t>Альбеткова</w:t>
      </w:r>
      <w:proofErr w:type="spellEnd"/>
      <w:r w:rsidRPr="002E772E">
        <w:rPr>
          <w:sz w:val="24"/>
        </w:rPr>
        <w:t>, Р.И.</w:t>
      </w:r>
      <w:r>
        <w:rPr>
          <w:sz w:val="24"/>
        </w:rPr>
        <w:t xml:space="preserve"> </w:t>
      </w:r>
      <w:r w:rsidRPr="002E772E">
        <w:rPr>
          <w:sz w:val="24"/>
        </w:rPr>
        <w:t>Учимся чита</w:t>
      </w:r>
      <w:r>
        <w:rPr>
          <w:sz w:val="24"/>
        </w:rPr>
        <w:t>ть лирическое произведение / Р.</w:t>
      </w:r>
      <w:r w:rsidRPr="002E772E">
        <w:rPr>
          <w:sz w:val="24"/>
        </w:rPr>
        <w:t xml:space="preserve">И. </w:t>
      </w:r>
      <w:proofErr w:type="spellStart"/>
      <w:r w:rsidRPr="002E772E">
        <w:rPr>
          <w:sz w:val="24"/>
        </w:rPr>
        <w:t>Альбеткова</w:t>
      </w:r>
      <w:proofErr w:type="spellEnd"/>
      <w:r w:rsidRPr="002E772E">
        <w:rPr>
          <w:sz w:val="24"/>
        </w:rPr>
        <w:t xml:space="preserve">. </w:t>
      </w:r>
      <w:r w:rsidRPr="00CF4E70">
        <w:rPr>
          <w:sz w:val="24"/>
        </w:rPr>
        <w:t xml:space="preserve">– </w:t>
      </w:r>
      <w:r>
        <w:rPr>
          <w:sz w:val="24"/>
        </w:rPr>
        <w:t>М. : Дрофа,</w:t>
      </w:r>
      <w:r w:rsidRPr="002E772E">
        <w:rPr>
          <w:sz w:val="24"/>
        </w:rPr>
        <w:t xml:space="preserve"> 2003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 xml:space="preserve">Беленький, Г.И., </w:t>
      </w:r>
      <w:proofErr w:type="spellStart"/>
      <w:r>
        <w:rPr>
          <w:iCs/>
          <w:sz w:val="24"/>
        </w:rPr>
        <w:t>Снежневская</w:t>
      </w:r>
      <w:proofErr w:type="spellEnd"/>
      <w:r>
        <w:rPr>
          <w:iCs/>
          <w:sz w:val="24"/>
        </w:rPr>
        <w:t>, М.</w:t>
      </w:r>
      <w:r w:rsidRPr="002E772E">
        <w:rPr>
          <w:iCs/>
          <w:sz w:val="24"/>
        </w:rPr>
        <w:t>А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Теория литературы в средней школе / </w:t>
      </w:r>
      <w:r>
        <w:rPr>
          <w:iCs/>
          <w:sz w:val="24"/>
        </w:rPr>
        <w:t>Г.И. Беленький, М.</w:t>
      </w:r>
      <w:r w:rsidRPr="002E772E">
        <w:rPr>
          <w:iCs/>
          <w:sz w:val="24"/>
        </w:rPr>
        <w:t xml:space="preserve">А. </w:t>
      </w:r>
      <w:proofErr w:type="spellStart"/>
      <w:r w:rsidRPr="002E772E">
        <w:rPr>
          <w:iCs/>
          <w:sz w:val="24"/>
        </w:rPr>
        <w:t>Снежневская</w:t>
      </w:r>
      <w:proofErr w:type="spellEnd"/>
      <w:r w:rsidRPr="002E772E">
        <w:rPr>
          <w:sz w:val="24"/>
        </w:rPr>
        <w:t>. – М. : Просвещение, 1983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 w:rsidRPr="002E772E">
        <w:rPr>
          <w:sz w:val="24"/>
        </w:rPr>
        <w:t>Беляева Н.В. Уроки изучения лирики в школе: Теория и практика дифференцированного подхода к учащимся: Кн. для учителя литературы /</w:t>
      </w:r>
      <w:r>
        <w:rPr>
          <w:sz w:val="24"/>
        </w:rPr>
        <w:t xml:space="preserve"> Н.В. </w:t>
      </w:r>
      <w:r w:rsidRPr="002E772E">
        <w:rPr>
          <w:sz w:val="24"/>
        </w:rPr>
        <w:t>Беляева. – М.</w:t>
      </w:r>
      <w:r>
        <w:rPr>
          <w:sz w:val="24"/>
        </w:rPr>
        <w:t xml:space="preserve"> : </w:t>
      </w:r>
      <w:proofErr w:type="spellStart"/>
      <w:r>
        <w:rPr>
          <w:sz w:val="24"/>
        </w:rPr>
        <w:t>Вербум-</w:t>
      </w:r>
      <w:r w:rsidRPr="002E772E">
        <w:rPr>
          <w:sz w:val="24"/>
        </w:rPr>
        <w:t>М</w:t>
      </w:r>
      <w:proofErr w:type="spellEnd"/>
      <w:r w:rsidRPr="002E772E">
        <w:rPr>
          <w:sz w:val="24"/>
        </w:rPr>
        <w:t>, 2004.</w:t>
      </w:r>
      <w:r>
        <w:rPr>
          <w:sz w:val="24"/>
        </w:rPr>
        <w:t xml:space="preserve"> </w:t>
      </w:r>
      <w:r w:rsidRPr="00CF4E70">
        <w:rPr>
          <w:sz w:val="24"/>
        </w:rPr>
        <w:t xml:space="preserve">– </w:t>
      </w:r>
      <w:r>
        <w:rPr>
          <w:sz w:val="24"/>
        </w:rPr>
        <w:t>Электронный ресурс:</w:t>
      </w:r>
      <w:r>
        <w:rPr>
          <w:bCs/>
          <w:iCs/>
        </w:rPr>
        <w:t xml:space="preserve"> </w:t>
      </w:r>
      <w:hyperlink r:id="rId9" w:history="1">
        <w:r w:rsidRPr="002E0E9B">
          <w:rPr>
            <w:rStyle w:val="a5"/>
            <w:bCs/>
            <w:iCs/>
          </w:rPr>
          <w:t>http://www.pereplet.ru/obrazovanie/shkola/poezia2.html</w:t>
        </w:r>
      </w:hyperlink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 w:rsidRPr="002E772E">
        <w:rPr>
          <w:iCs/>
          <w:sz w:val="24"/>
        </w:rPr>
        <w:t>Бор</w:t>
      </w:r>
      <w:r>
        <w:rPr>
          <w:iCs/>
          <w:sz w:val="24"/>
        </w:rPr>
        <w:t xml:space="preserve">исова, В.А., </w:t>
      </w:r>
      <w:proofErr w:type="spellStart"/>
      <w:r>
        <w:rPr>
          <w:iCs/>
          <w:sz w:val="24"/>
        </w:rPr>
        <w:t>Мишлимович</w:t>
      </w:r>
      <w:proofErr w:type="spellEnd"/>
      <w:r>
        <w:rPr>
          <w:iCs/>
          <w:sz w:val="24"/>
        </w:rPr>
        <w:t>, М.</w:t>
      </w:r>
      <w:r w:rsidRPr="002E772E">
        <w:rPr>
          <w:iCs/>
          <w:sz w:val="24"/>
        </w:rPr>
        <w:t>Я.</w:t>
      </w:r>
      <w:r w:rsidRPr="002E772E">
        <w:rPr>
          <w:sz w:val="24"/>
        </w:rPr>
        <w:t xml:space="preserve"> Сочинения на литературную тему в старших классах / </w:t>
      </w:r>
      <w:r>
        <w:rPr>
          <w:iCs/>
          <w:sz w:val="24"/>
        </w:rPr>
        <w:t>В.А. Борисова, М.</w:t>
      </w:r>
      <w:r w:rsidRPr="002E772E">
        <w:rPr>
          <w:iCs/>
          <w:sz w:val="24"/>
        </w:rPr>
        <w:t>Я</w:t>
      </w:r>
      <w:r w:rsidRPr="002E772E">
        <w:rPr>
          <w:sz w:val="24"/>
        </w:rPr>
        <w:t xml:space="preserve">. </w:t>
      </w:r>
      <w:proofErr w:type="spellStart"/>
      <w:r w:rsidRPr="002E772E">
        <w:rPr>
          <w:iCs/>
          <w:sz w:val="24"/>
        </w:rPr>
        <w:t>Мишлимович</w:t>
      </w:r>
      <w:proofErr w:type="spellEnd"/>
      <w:r>
        <w:rPr>
          <w:iCs/>
          <w:sz w:val="24"/>
        </w:rPr>
        <w:t xml:space="preserve">. </w:t>
      </w:r>
      <w:r w:rsidRPr="002E772E">
        <w:rPr>
          <w:sz w:val="24"/>
        </w:rPr>
        <w:t>– М. : Просвещение, 1978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>
        <w:rPr>
          <w:iCs/>
          <w:sz w:val="24"/>
        </w:rPr>
        <w:t>Гуковский</w:t>
      </w:r>
      <w:proofErr w:type="spellEnd"/>
      <w:r>
        <w:rPr>
          <w:iCs/>
          <w:sz w:val="24"/>
        </w:rPr>
        <w:t>, Г.</w:t>
      </w:r>
      <w:r w:rsidRPr="002E772E">
        <w:rPr>
          <w:iCs/>
          <w:sz w:val="24"/>
        </w:rPr>
        <w:t>А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Изучение литературного произведения в школе / </w:t>
      </w:r>
      <w:r>
        <w:rPr>
          <w:iCs/>
          <w:sz w:val="24"/>
        </w:rPr>
        <w:t>Г.</w:t>
      </w:r>
      <w:r w:rsidRPr="002E772E">
        <w:rPr>
          <w:iCs/>
          <w:sz w:val="24"/>
        </w:rPr>
        <w:t>А</w:t>
      </w:r>
      <w:r w:rsidRPr="002E772E">
        <w:rPr>
          <w:sz w:val="24"/>
        </w:rPr>
        <w:t xml:space="preserve">. </w:t>
      </w:r>
      <w:proofErr w:type="spellStart"/>
      <w:r w:rsidRPr="002E772E">
        <w:rPr>
          <w:iCs/>
          <w:sz w:val="24"/>
        </w:rPr>
        <w:t>Гуковский</w:t>
      </w:r>
      <w:proofErr w:type="spellEnd"/>
      <w:r>
        <w:rPr>
          <w:iCs/>
          <w:sz w:val="24"/>
        </w:rPr>
        <w:t xml:space="preserve">. </w:t>
      </w:r>
      <w:r w:rsidRPr="002E772E">
        <w:rPr>
          <w:sz w:val="24"/>
        </w:rPr>
        <w:t>– М.-Л. : Просвещение, 1966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>Гуревич, С.</w:t>
      </w:r>
      <w:r w:rsidRPr="002E772E">
        <w:rPr>
          <w:iCs/>
          <w:sz w:val="24"/>
        </w:rPr>
        <w:t>А.</w:t>
      </w:r>
      <w:r w:rsidRPr="002E772E">
        <w:rPr>
          <w:sz w:val="24"/>
        </w:rPr>
        <w:t xml:space="preserve"> Организация чтения учащихся старших классов / </w:t>
      </w:r>
      <w:r>
        <w:rPr>
          <w:iCs/>
          <w:sz w:val="24"/>
        </w:rPr>
        <w:t>С.</w:t>
      </w:r>
      <w:r w:rsidRPr="002E772E">
        <w:rPr>
          <w:iCs/>
          <w:sz w:val="24"/>
        </w:rPr>
        <w:t>А. Гуревич</w:t>
      </w:r>
      <w:r w:rsidRPr="002E772E">
        <w:rPr>
          <w:sz w:val="24"/>
        </w:rPr>
        <w:t>. – М. : Просвещение, 1984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 w:rsidRPr="002E772E">
        <w:rPr>
          <w:sz w:val="24"/>
        </w:rPr>
        <w:t>Демидова Н.А. Изучение литературно-критических ст</w:t>
      </w:r>
      <w:r>
        <w:rPr>
          <w:sz w:val="24"/>
        </w:rPr>
        <w:t>атей. – М. :</w:t>
      </w:r>
      <w:r w:rsidRPr="002E772E">
        <w:rPr>
          <w:sz w:val="24"/>
        </w:rPr>
        <w:t xml:space="preserve"> Просвещение, 1995</w:t>
      </w:r>
      <w:r>
        <w:rPr>
          <w:sz w:val="24"/>
        </w:rPr>
        <w:t>.</w:t>
      </w:r>
      <w:r w:rsidRPr="002E772E">
        <w:rPr>
          <w:sz w:val="24"/>
        </w:rPr>
        <w:t xml:space="preserve"> 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>
        <w:rPr>
          <w:iCs/>
          <w:sz w:val="24"/>
        </w:rPr>
        <w:t>Збарский</w:t>
      </w:r>
      <w:proofErr w:type="spellEnd"/>
      <w:r>
        <w:rPr>
          <w:iCs/>
          <w:sz w:val="24"/>
        </w:rPr>
        <w:t xml:space="preserve">, И.С., </w:t>
      </w:r>
      <w:proofErr w:type="spellStart"/>
      <w:r>
        <w:rPr>
          <w:iCs/>
          <w:sz w:val="24"/>
        </w:rPr>
        <w:t>Полухина</w:t>
      </w:r>
      <w:proofErr w:type="spellEnd"/>
      <w:r>
        <w:rPr>
          <w:iCs/>
          <w:sz w:val="24"/>
        </w:rPr>
        <w:t>, В.</w:t>
      </w:r>
      <w:r w:rsidRPr="002E772E">
        <w:rPr>
          <w:iCs/>
          <w:sz w:val="24"/>
        </w:rPr>
        <w:t>П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Уроки внеклассного чтения по литературе в 4-8 классах /</w:t>
      </w:r>
      <w:r>
        <w:rPr>
          <w:iCs/>
          <w:sz w:val="24"/>
        </w:rPr>
        <w:t xml:space="preserve"> И.С. </w:t>
      </w:r>
      <w:proofErr w:type="spellStart"/>
      <w:r>
        <w:rPr>
          <w:iCs/>
          <w:sz w:val="24"/>
        </w:rPr>
        <w:t>Збарский</w:t>
      </w:r>
      <w:proofErr w:type="spellEnd"/>
      <w:r>
        <w:rPr>
          <w:iCs/>
          <w:sz w:val="24"/>
        </w:rPr>
        <w:t>, В.</w:t>
      </w:r>
      <w:r w:rsidRPr="002E772E">
        <w:rPr>
          <w:iCs/>
          <w:sz w:val="24"/>
        </w:rPr>
        <w:t>П</w:t>
      </w:r>
      <w:r w:rsidRPr="002E772E">
        <w:rPr>
          <w:sz w:val="24"/>
        </w:rPr>
        <w:t xml:space="preserve">. </w:t>
      </w:r>
      <w:proofErr w:type="spellStart"/>
      <w:r w:rsidRPr="002E772E">
        <w:rPr>
          <w:iCs/>
          <w:sz w:val="24"/>
        </w:rPr>
        <w:t>Полухина</w:t>
      </w:r>
      <w:proofErr w:type="spellEnd"/>
      <w:r w:rsidRPr="002E772E">
        <w:rPr>
          <w:iCs/>
          <w:sz w:val="24"/>
        </w:rPr>
        <w:t xml:space="preserve">. </w:t>
      </w:r>
      <w:r w:rsidRPr="002E772E">
        <w:rPr>
          <w:sz w:val="24"/>
        </w:rPr>
        <w:t>– М. : Просвещение, 1980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 w:rsidRPr="002E772E">
        <w:rPr>
          <w:sz w:val="24"/>
        </w:rPr>
        <w:t>Карнаух</w:t>
      </w:r>
      <w:proofErr w:type="spellEnd"/>
      <w:r w:rsidRPr="002E772E">
        <w:rPr>
          <w:sz w:val="24"/>
        </w:rPr>
        <w:t xml:space="preserve">, Н.Л. Письменные работы </w:t>
      </w:r>
      <w:r>
        <w:rPr>
          <w:sz w:val="24"/>
        </w:rPr>
        <w:t>по литературе / Н.</w:t>
      </w:r>
      <w:r w:rsidRPr="002E772E">
        <w:rPr>
          <w:sz w:val="24"/>
        </w:rPr>
        <w:t xml:space="preserve">Л. </w:t>
      </w:r>
      <w:proofErr w:type="spellStart"/>
      <w:r w:rsidRPr="002E772E">
        <w:rPr>
          <w:sz w:val="24"/>
        </w:rPr>
        <w:t>Карнаух</w:t>
      </w:r>
      <w:proofErr w:type="spellEnd"/>
      <w:r>
        <w:rPr>
          <w:sz w:val="24"/>
        </w:rPr>
        <w:t>.</w:t>
      </w:r>
      <w:r w:rsidRPr="002E772E">
        <w:rPr>
          <w:sz w:val="24"/>
        </w:rPr>
        <w:t xml:space="preserve"> – М. : Дрофа, 2003. 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>
        <w:rPr>
          <w:iCs/>
          <w:sz w:val="24"/>
        </w:rPr>
        <w:t>Кудряшев</w:t>
      </w:r>
      <w:proofErr w:type="spellEnd"/>
      <w:r>
        <w:rPr>
          <w:iCs/>
          <w:sz w:val="24"/>
        </w:rPr>
        <w:t>, Н.</w:t>
      </w:r>
      <w:r w:rsidRPr="002E772E">
        <w:rPr>
          <w:iCs/>
          <w:sz w:val="24"/>
        </w:rPr>
        <w:t>И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Взаимосвязь методов обучения на уроках литературы / </w:t>
      </w:r>
      <w:r>
        <w:rPr>
          <w:iCs/>
          <w:sz w:val="24"/>
        </w:rPr>
        <w:t>Н.</w:t>
      </w:r>
      <w:r w:rsidRPr="002E772E">
        <w:rPr>
          <w:iCs/>
          <w:sz w:val="24"/>
        </w:rPr>
        <w:t>И</w:t>
      </w:r>
      <w:r>
        <w:rPr>
          <w:sz w:val="24"/>
        </w:rPr>
        <w:t>. </w:t>
      </w:r>
      <w:proofErr w:type="spellStart"/>
      <w:r w:rsidRPr="002E772E">
        <w:rPr>
          <w:iCs/>
          <w:sz w:val="24"/>
        </w:rPr>
        <w:t>Кудряшев</w:t>
      </w:r>
      <w:proofErr w:type="spellEnd"/>
      <w:r>
        <w:rPr>
          <w:iCs/>
          <w:sz w:val="24"/>
        </w:rPr>
        <w:t xml:space="preserve">. </w:t>
      </w:r>
      <w:r w:rsidRPr="002E772E">
        <w:rPr>
          <w:sz w:val="24"/>
        </w:rPr>
        <w:t>– М. : Просвещение, 1981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>Мадер, Р.</w:t>
      </w:r>
      <w:r w:rsidRPr="002E772E">
        <w:rPr>
          <w:iCs/>
          <w:sz w:val="24"/>
        </w:rPr>
        <w:t>Д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Анализ поэтического текста на уроках литературы / </w:t>
      </w:r>
      <w:r>
        <w:rPr>
          <w:iCs/>
          <w:sz w:val="24"/>
        </w:rPr>
        <w:t>Р.</w:t>
      </w:r>
      <w:r w:rsidRPr="002E772E">
        <w:rPr>
          <w:iCs/>
          <w:sz w:val="24"/>
        </w:rPr>
        <w:t>Д</w:t>
      </w:r>
      <w:r w:rsidRPr="002E772E">
        <w:rPr>
          <w:sz w:val="24"/>
        </w:rPr>
        <w:t xml:space="preserve">. </w:t>
      </w:r>
      <w:r w:rsidRPr="002E772E">
        <w:rPr>
          <w:iCs/>
          <w:sz w:val="24"/>
        </w:rPr>
        <w:t>Мадер</w:t>
      </w:r>
      <w:r>
        <w:rPr>
          <w:iCs/>
          <w:sz w:val="24"/>
        </w:rPr>
        <w:t>.</w:t>
      </w:r>
      <w:r w:rsidRPr="002E772E">
        <w:rPr>
          <w:iCs/>
          <w:sz w:val="24"/>
        </w:rPr>
        <w:t xml:space="preserve"> </w:t>
      </w:r>
      <w:r w:rsidRPr="002E772E">
        <w:rPr>
          <w:sz w:val="24"/>
        </w:rPr>
        <w:t>– М. : Просвещение, 1979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>Медведев В.</w:t>
      </w:r>
      <w:r w:rsidRPr="002E772E">
        <w:rPr>
          <w:iCs/>
          <w:sz w:val="24"/>
        </w:rPr>
        <w:t>П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Изучение лирики в школе /</w:t>
      </w:r>
      <w:r>
        <w:rPr>
          <w:iCs/>
          <w:sz w:val="24"/>
        </w:rPr>
        <w:t xml:space="preserve"> В.</w:t>
      </w:r>
      <w:r w:rsidRPr="002E772E">
        <w:rPr>
          <w:iCs/>
          <w:sz w:val="24"/>
        </w:rPr>
        <w:t>П</w:t>
      </w:r>
      <w:r>
        <w:rPr>
          <w:iCs/>
          <w:sz w:val="24"/>
        </w:rPr>
        <w:t xml:space="preserve">. </w:t>
      </w:r>
      <w:r w:rsidRPr="002E772E">
        <w:rPr>
          <w:iCs/>
          <w:sz w:val="24"/>
        </w:rPr>
        <w:t>Медведев</w:t>
      </w:r>
      <w:r>
        <w:rPr>
          <w:iCs/>
          <w:sz w:val="24"/>
        </w:rPr>
        <w:t>.</w:t>
      </w:r>
      <w:r w:rsidRPr="002E772E">
        <w:rPr>
          <w:iCs/>
          <w:sz w:val="24"/>
        </w:rPr>
        <w:t xml:space="preserve"> </w:t>
      </w:r>
      <w:r w:rsidRPr="002E772E">
        <w:rPr>
          <w:sz w:val="24"/>
        </w:rPr>
        <w:t>– М. : Просвещение, 1985</w:t>
      </w:r>
      <w:r>
        <w:rPr>
          <w:sz w:val="24"/>
        </w:rPr>
        <w:t>.</w:t>
      </w:r>
    </w:p>
    <w:p w:rsidR="00234334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 w:rsidRPr="002E772E">
        <w:rPr>
          <w:iCs/>
          <w:sz w:val="24"/>
        </w:rPr>
        <w:t>Рез, З. Я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Изучение лирики в школе / </w:t>
      </w:r>
      <w:r>
        <w:rPr>
          <w:iCs/>
          <w:sz w:val="24"/>
        </w:rPr>
        <w:t>З.</w:t>
      </w:r>
      <w:r w:rsidRPr="002E772E">
        <w:rPr>
          <w:iCs/>
          <w:sz w:val="24"/>
        </w:rPr>
        <w:t>Я</w:t>
      </w:r>
      <w:r>
        <w:rPr>
          <w:iCs/>
          <w:sz w:val="24"/>
        </w:rPr>
        <w:t>.</w:t>
      </w:r>
      <w:r w:rsidRPr="002E772E">
        <w:rPr>
          <w:iCs/>
          <w:sz w:val="24"/>
        </w:rPr>
        <w:t xml:space="preserve"> Рез</w:t>
      </w:r>
      <w:r w:rsidRPr="002E772E">
        <w:rPr>
          <w:sz w:val="24"/>
        </w:rPr>
        <w:t>. – М. : Просвещение, 1968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proofErr w:type="spellStart"/>
      <w:r w:rsidRPr="002E772E">
        <w:rPr>
          <w:iCs/>
          <w:sz w:val="24"/>
        </w:rPr>
        <w:t>Роткович</w:t>
      </w:r>
      <w:proofErr w:type="spellEnd"/>
      <w:r w:rsidRPr="002E772E">
        <w:rPr>
          <w:iCs/>
          <w:sz w:val="24"/>
        </w:rPr>
        <w:t>,</w:t>
      </w:r>
      <w:r>
        <w:rPr>
          <w:iCs/>
          <w:sz w:val="24"/>
        </w:rPr>
        <w:t xml:space="preserve"> Я.</w:t>
      </w:r>
      <w:r w:rsidRPr="002E772E">
        <w:rPr>
          <w:iCs/>
          <w:sz w:val="24"/>
        </w:rPr>
        <w:t>А</w:t>
      </w:r>
      <w:r w:rsidRPr="002E772E">
        <w:rPr>
          <w:i/>
          <w:iCs/>
          <w:sz w:val="24"/>
        </w:rPr>
        <w:t>.</w:t>
      </w:r>
      <w:r w:rsidRPr="002E772E">
        <w:rPr>
          <w:sz w:val="24"/>
        </w:rPr>
        <w:t xml:space="preserve"> История преподавания литературы в средней школе / </w:t>
      </w:r>
      <w:r>
        <w:rPr>
          <w:iCs/>
          <w:sz w:val="24"/>
        </w:rPr>
        <w:t>Я.</w:t>
      </w:r>
      <w:r w:rsidRPr="002E772E">
        <w:rPr>
          <w:iCs/>
          <w:sz w:val="24"/>
        </w:rPr>
        <w:t>А</w:t>
      </w:r>
      <w:r w:rsidRPr="002E772E">
        <w:rPr>
          <w:sz w:val="24"/>
        </w:rPr>
        <w:t xml:space="preserve">. </w:t>
      </w:r>
      <w:proofErr w:type="spellStart"/>
      <w:r w:rsidRPr="002E772E">
        <w:rPr>
          <w:iCs/>
          <w:sz w:val="24"/>
        </w:rPr>
        <w:t>Роткович</w:t>
      </w:r>
      <w:proofErr w:type="spellEnd"/>
      <w:r w:rsidRPr="002E772E">
        <w:rPr>
          <w:iCs/>
          <w:sz w:val="24"/>
        </w:rPr>
        <w:t xml:space="preserve">. </w:t>
      </w:r>
      <w:r w:rsidRPr="002E772E">
        <w:rPr>
          <w:sz w:val="24"/>
        </w:rPr>
        <w:t>– М. : Просвещение, 1976</w:t>
      </w:r>
      <w:r>
        <w:rPr>
          <w:sz w:val="24"/>
        </w:rPr>
        <w:t>.</w:t>
      </w:r>
    </w:p>
    <w:p w:rsidR="00234334" w:rsidRDefault="00234334" w:rsidP="00234334">
      <w:pPr>
        <w:pStyle w:val="a3"/>
        <w:widowControl w:val="0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>Рыбникова, М.</w:t>
      </w:r>
      <w:r w:rsidRPr="002E772E">
        <w:rPr>
          <w:iCs/>
          <w:sz w:val="24"/>
        </w:rPr>
        <w:t>А.</w:t>
      </w:r>
      <w:r w:rsidRPr="002E772E">
        <w:rPr>
          <w:sz w:val="24"/>
        </w:rPr>
        <w:t xml:space="preserve"> Очерки по методике литературного чтения / </w:t>
      </w:r>
      <w:r>
        <w:rPr>
          <w:iCs/>
          <w:sz w:val="24"/>
        </w:rPr>
        <w:t>М.</w:t>
      </w:r>
      <w:r w:rsidRPr="002E772E">
        <w:rPr>
          <w:iCs/>
          <w:sz w:val="24"/>
        </w:rPr>
        <w:t>А. Рыбникова</w:t>
      </w:r>
      <w:r w:rsidRPr="002E772E">
        <w:rPr>
          <w:sz w:val="24"/>
        </w:rPr>
        <w:t>. – М. : Просвещение, 1985</w:t>
      </w:r>
      <w:r>
        <w:rPr>
          <w:sz w:val="24"/>
        </w:rPr>
        <w:t>.</w:t>
      </w:r>
    </w:p>
    <w:p w:rsidR="00234334" w:rsidRPr="00C34FE8" w:rsidRDefault="00234334" w:rsidP="00234334">
      <w:pPr>
        <w:pStyle w:val="a3"/>
        <w:widowControl w:val="0"/>
        <w:ind w:left="360" w:firstLine="0"/>
        <w:jc w:val="center"/>
        <w:rPr>
          <w:i/>
          <w:sz w:val="24"/>
        </w:rPr>
      </w:pPr>
      <w:r w:rsidRPr="00C34FE8">
        <w:rPr>
          <w:i/>
          <w:sz w:val="24"/>
        </w:rPr>
        <w:t>Сборники</w:t>
      </w:r>
    </w:p>
    <w:p w:rsidR="00234334" w:rsidRDefault="00234334" w:rsidP="00234334">
      <w:pPr>
        <w:pStyle w:val="a3"/>
        <w:widowControl w:val="0"/>
        <w:numPr>
          <w:ilvl w:val="0"/>
          <w:numId w:val="3"/>
        </w:numPr>
        <w:rPr>
          <w:sz w:val="24"/>
        </w:rPr>
      </w:pPr>
      <w:r w:rsidRPr="002E772E">
        <w:rPr>
          <w:sz w:val="24"/>
        </w:rPr>
        <w:t xml:space="preserve">Развитие речи учащихся в процессе изучения литературы в школе / Сост. </w:t>
      </w:r>
      <w:r>
        <w:rPr>
          <w:iCs/>
          <w:sz w:val="24"/>
        </w:rPr>
        <w:t>В.Я. </w:t>
      </w:r>
      <w:r w:rsidRPr="002E772E">
        <w:rPr>
          <w:iCs/>
          <w:sz w:val="24"/>
        </w:rPr>
        <w:t>Коровина</w:t>
      </w:r>
      <w:r w:rsidRPr="002E772E">
        <w:rPr>
          <w:sz w:val="24"/>
        </w:rPr>
        <w:t>. – М. : Просвещение, 1985</w:t>
      </w:r>
      <w:r>
        <w:rPr>
          <w:sz w:val="24"/>
        </w:rPr>
        <w:t>.</w:t>
      </w:r>
    </w:p>
    <w:p w:rsidR="00234334" w:rsidRPr="002E772E" w:rsidRDefault="00234334" w:rsidP="00234334">
      <w:pPr>
        <w:pStyle w:val="a3"/>
        <w:widowControl w:val="0"/>
        <w:ind w:left="360" w:firstLine="0"/>
        <w:jc w:val="center"/>
        <w:rPr>
          <w:sz w:val="24"/>
        </w:rPr>
      </w:pPr>
      <w:r w:rsidRPr="0057647F">
        <w:rPr>
          <w:i/>
          <w:sz w:val="24"/>
        </w:rPr>
        <w:t>Законодательная база</w:t>
      </w:r>
    </w:p>
    <w:p w:rsidR="00234334" w:rsidRPr="0057647F" w:rsidRDefault="00234334" w:rsidP="002343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Федерация. Законы. Об образовании в Российской Федерации: </w:t>
      </w:r>
      <w:proofErr w:type="spellStart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закон от 29 декабря 2012 г. N 273-ФЗ [Электронный ресурс]. – URL: http: // </w:t>
      </w:r>
      <w:proofErr w:type="spellStart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минобрнауки.рф</w:t>
      </w:r>
      <w:proofErr w:type="spellEnd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/документы/2974. – [Дата обращения 1.12.2015].</w:t>
      </w:r>
    </w:p>
    <w:p w:rsidR="00234334" w:rsidRPr="0057647F" w:rsidRDefault="00234334" w:rsidP="002343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 / Министерство образования и науки Российской Федерации.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: Просвещение, 2014. </w:t>
      </w:r>
    </w:p>
    <w:p w:rsidR="00234334" w:rsidRPr="0057647F" w:rsidRDefault="00234334" w:rsidP="002343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компонент государственного стандарта общего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образования: 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Среднее (полное) общее образование. Основное общее образование / Министерство образования и науки Российской Федерации.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: Просвещение, 2004.</w:t>
      </w:r>
    </w:p>
    <w:p w:rsidR="00234334" w:rsidRDefault="00234334" w:rsidP="005A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4334" w:rsidRDefault="00234334" w:rsidP="005A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6CE3" w:rsidRPr="005A6CE3" w:rsidRDefault="005A6CE3" w:rsidP="005A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A6C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Теория и методика обучения русскому языку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преподавания русского языка как научная дисциплина, её предмет и задачи, связь с другими науками.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Общедидактические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частнометодические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принципы обучения русскому языку. Различные подходы в преподавании русского языка. Основы научного подхода в современных условиях.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"Русский язык" как учебный предмет в современной школе. Цели, задачи и образовательные результаты курса в соответствии с ФГОС. Предметные компетенции обучающихся. Содержание и структура курса в аспекте основных программ по русскому языку.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 приёмы обучения русскому языку, образовательные технологии. Методы освоения новых знаний, повторения и обобщения, диагностики и контроля. Упражнения и задачи по русскому языку. Виды упражнений, их типология. Виды опроса.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Организационные формы учебной деятельности. Типы уроков русского языка. Нетрадиционные уроки. Структурные компоненты уроков русского языка. Средства обучения русскому языку. Учебник как основное средство обучения. Подготовка учителя к уроку русского языка. Анализ урока русского языка. Особенности уроков русского языка в старших классах. Методика проведения факультативных и элективных занятий. Виды и формы внеклассной работы.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методика изучения разделов науки о языке. Методика изучения фонетики, орфоэпии, графики. Методика изучения лексики и фразеологии. Методика изучения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морфемики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словообразования. Методика изучения морфологии, синтаксиса.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обучения орфографии и пунктуации. Цели и принципы обучения правописанию. Основные орфографические,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пунктационные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понятия, изучаемые в школе. Виды правил. Виды упражнений по орфографии, пунктуации. Виды диктантов. Нормы оценки работ по орфографии и пунктуации, оценка грамматического задания.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работы по развитию речи как основы для формирования коммуникативной компетенции учащихся. Цель, принципы, основные направления работы по развитию речи. Методика обучения анализу текстов основных типов речи. Методика обучения устной и письменной связной речи и текстовой деятельности. Типы изложений. Типы сочинений. Понятие о различных видах ошибок в аспекте реализации речевой компетенции. Урок анализа изложений, сочинений. Нормы оценки изложений, сочинений. Нормы оценки устных ответов.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обучения стилистике и культуре речи. Методика овладения коммуникативно значимыми нормами литературного языка, знаниями о функционально-стилистических ресурсах русского языка.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C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r w:rsidRPr="005A6C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итература: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Антонова Е.С. Методика обучения русскому языку: учебник для студ. учреждений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образования / Е.С.Антонова,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Т.М.Воителева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Изд. центр </w:t>
      </w:r>
      <w:r w:rsidR="0012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r w:rsidR="0012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- 400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Воителева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Т.М. Теория и методика обучения русскому языку: учеб. пособие для студентов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вузов /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Т.М.Воителева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2006. - 320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Гац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И.Ю. Методический блокнот учителя русского языка /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И.Ю.Гац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- 2-е изд. - М.: Дрофа, 2007. - 119 с.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Львов М.Р. Словарь-справочник по методике русского языка: пособие для студентов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вузов и колледж</w:t>
      </w:r>
      <w:r w:rsidR="001C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/ М.Р.Львов. М.: Изд. центр «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r w:rsidR="001C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школа, 1999. - 272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Методика преподавания русского языка в школе: учебник для студ.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заведений / под ред. </w:t>
      </w:r>
      <w:r w:rsidR="001C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М.Т.Баранова. - М.: Изд. центр «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r w:rsidR="001C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- 368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Обучение русскому языку в школе : учеб. пособие для студентов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вузов / под ред.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Е.А.Быстровой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2004. - 240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Российская Федерация. Законы. Об образовании в Российской Федерации: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закон от 29 декабря 2012 г. N 273-ФЗ [Электронный ресурс] - URL: http: //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минобрнауки.рф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/документы/2974.[Дата обращения 1.12.2015]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Теория и практика обучения русскому языку / под ред. </w:t>
      </w:r>
      <w:proofErr w:type="spellStart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Р.Б.Сабаткоева</w:t>
      </w:r>
      <w:proofErr w:type="spellEnd"/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Академия, 2005. - 320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Федеральный государственный образовательный стандарт основного общего образования / Министерство образования и науки Российской Федерации. - 2-е изд. - М.: Просвещение, 2014. - 48 с.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Федеральный государственный образовательный стандарт среднего (полного) общего образования / Министерство образования и науки Российской Федерации. - 2-е изд. - М.: Просвещение, 2014. - 63 с.</w:t>
      </w:r>
      <w:r w:rsidRPr="005A6C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6CE3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Федеральный компонент государственного стандарта общего образования. В 2 ч. Ч.1. Начальное общее образование. Основное общее образование / Министерство образования и науки Российской Федерации. - М.: Просвещение, 2004. - 221 с.</w:t>
      </w:r>
    </w:p>
    <w:p w:rsidR="00CB74A4" w:rsidRPr="005A6CE3" w:rsidRDefault="005A6CE3" w:rsidP="005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Федеральный компонент государственного стандарта общего образования. В 2 ч. Ч.1. Среднее (полное) общее образование. Основное общее образование / Министерство образования и науки Российской Федерации. - М.: Просвещение, 2004. - 266 с.</w:t>
      </w:r>
    </w:p>
    <w:sectPr w:rsidR="00CB74A4" w:rsidRPr="005A6CE3" w:rsidSect="0038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7F3"/>
    <w:multiLevelType w:val="hybridMultilevel"/>
    <w:tmpl w:val="5D945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D5CE3"/>
    <w:multiLevelType w:val="hybridMultilevel"/>
    <w:tmpl w:val="59A0C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F09DA"/>
    <w:multiLevelType w:val="hybridMultilevel"/>
    <w:tmpl w:val="3EC69AB2"/>
    <w:lvl w:ilvl="0" w:tplc="089A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E5196D"/>
    <w:multiLevelType w:val="hybridMultilevel"/>
    <w:tmpl w:val="0BB68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16A"/>
    <w:rsid w:val="0012463F"/>
    <w:rsid w:val="001C14F3"/>
    <w:rsid w:val="00234334"/>
    <w:rsid w:val="002B6FF4"/>
    <w:rsid w:val="002D1C30"/>
    <w:rsid w:val="00382DFA"/>
    <w:rsid w:val="005A416A"/>
    <w:rsid w:val="005A6CE3"/>
    <w:rsid w:val="00891C9B"/>
    <w:rsid w:val="00CB74A4"/>
    <w:rsid w:val="00EB4F8A"/>
    <w:rsid w:val="00F3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A"/>
  </w:style>
  <w:style w:type="paragraph" w:styleId="1">
    <w:name w:val="heading 1"/>
    <w:basedOn w:val="a"/>
    <w:next w:val="a"/>
    <w:link w:val="10"/>
    <w:qFormat/>
    <w:rsid w:val="00891C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CE3"/>
  </w:style>
  <w:style w:type="paragraph" w:styleId="a3">
    <w:name w:val="Body Text Indent"/>
    <w:basedOn w:val="a"/>
    <w:link w:val="a4"/>
    <w:uiPriority w:val="99"/>
    <w:unhideWhenUsed/>
    <w:rsid w:val="002343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4334"/>
    <w:rPr>
      <w:rFonts w:ascii="Times New Roman" w:eastAsiaTheme="minorEastAsia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433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433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43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433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1C9B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paragraph" w:styleId="a7">
    <w:name w:val="header"/>
    <w:basedOn w:val="a"/>
    <w:link w:val="a8"/>
    <w:uiPriority w:val="99"/>
    <w:rsid w:val="00891C9B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891C9B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CE3"/>
  </w:style>
  <w:style w:type="paragraph" w:styleId="a3">
    <w:name w:val="Body Text Indent"/>
    <w:basedOn w:val="a"/>
    <w:link w:val="a4"/>
    <w:uiPriority w:val="99"/>
    <w:unhideWhenUsed/>
    <w:rsid w:val="002343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4334"/>
    <w:rPr>
      <w:rFonts w:ascii="Times New Roman" w:eastAsiaTheme="minorEastAsia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433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433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43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43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/author/prancova_gal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aldebaran.ru/author/romanicheva_elen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philol/bogdanov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eplet.ru/obrazovanie/shkola/poezi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13</cp:revision>
  <dcterms:created xsi:type="dcterms:W3CDTF">2017-03-12T11:56:00Z</dcterms:created>
  <dcterms:modified xsi:type="dcterms:W3CDTF">2019-06-04T09:48:00Z</dcterms:modified>
</cp:coreProperties>
</file>